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6F18E41E" w:rsidR="004C6540" w:rsidRPr="001B2971" w:rsidRDefault="00C518E3" w:rsidP="00C74465">
            <w:pPr>
              <w:jc w:val="right"/>
              <w:rPr>
                <w:rFonts w:ascii="Arial" w:hAnsi="Arial" w:cs="Arial"/>
                <w:b/>
                <w:bCs/>
                <w:sz w:val="20"/>
                <w:szCs w:val="20"/>
              </w:rPr>
            </w:pPr>
            <w:r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6EAB9171" w:rsidR="004C6540" w:rsidRPr="001B2971" w:rsidRDefault="004C6540" w:rsidP="002F3A23">
            <w:pPr>
              <w:pStyle w:val="Paantrat"/>
              <w:jc w:val="center"/>
              <w:rPr>
                <w:rFonts w:ascii="Arial" w:hAnsi="Arial" w:cs="Arial"/>
                <w:b/>
                <w:bCs/>
                <w:sz w:val="20"/>
                <w:szCs w:val="20"/>
                <w:u w:val="none"/>
                <w:lang w:val="en-GB"/>
              </w:rPr>
            </w:pPr>
          </w:p>
          <w:p w14:paraId="38795C46" w14:textId="317AE9E2" w:rsidR="008C693C" w:rsidRPr="001B2971" w:rsidRDefault="00F47A64"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BD057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3F4C10">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61BCD469" w14:textId="77777777" w:rsidR="00284281" w:rsidRDefault="00BD0571" w:rsidP="00367D7A">
            <w:pPr>
              <w:jc w:val="both"/>
              <w:rPr>
                <w:rFonts w:ascii="Arial" w:hAnsi="Arial" w:cs="Arial"/>
                <w:sz w:val="20"/>
                <w:szCs w:val="20"/>
              </w:rPr>
            </w:pPr>
            <w:r w:rsidRPr="001B2971">
              <w:rPr>
                <w:rFonts w:ascii="Arial" w:hAnsi="Arial" w:cs="Arial"/>
                <w:sz w:val="20"/>
                <w:szCs w:val="20"/>
              </w:rPr>
              <w:t>Perkamos prekės:</w:t>
            </w:r>
          </w:p>
          <w:p w14:paraId="2DCE0B34" w14:textId="02952B01" w:rsidR="008C6AFA" w:rsidRPr="001B2971" w:rsidRDefault="00154189" w:rsidP="00367D7A">
            <w:pPr>
              <w:jc w:val="both"/>
              <w:rPr>
                <w:rFonts w:ascii="Arial" w:hAnsi="Arial" w:cs="Arial"/>
                <w:sz w:val="20"/>
                <w:szCs w:val="20"/>
              </w:rPr>
            </w:pPr>
            <w:r w:rsidRPr="00EB5161">
              <w:rPr>
                <w:rFonts w:ascii="Arial" w:hAnsi="Arial" w:cs="Arial"/>
                <w:sz w:val="20"/>
                <w:szCs w:val="20"/>
              </w:rPr>
              <w:t>10</w:t>
            </w:r>
            <w:r w:rsidR="00EB5161">
              <w:rPr>
                <w:rFonts w:ascii="Arial" w:hAnsi="Arial" w:cs="Arial"/>
                <w:sz w:val="20"/>
                <w:szCs w:val="20"/>
              </w:rPr>
              <w:t xml:space="preserve"> </w:t>
            </w:r>
            <w:r w:rsidRPr="00EB5161">
              <w:rPr>
                <w:rFonts w:ascii="Arial" w:hAnsi="Arial" w:cs="Arial"/>
                <w:sz w:val="20"/>
                <w:szCs w:val="20"/>
              </w:rPr>
              <w:t>kV kintamosios srovės perjungimo ir valdymo įrenginia</w:t>
            </w:r>
            <w:r w:rsidR="00373C51">
              <w:rPr>
                <w:rFonts w:ascii="Arial" w:hAnsi="Arial" w:cs="Arial"/>
                <w:sz w:val="20"/>
                <w:szCs w:val="20"/>
              </w:rPr>
              <w:t>i</w:t>
            </w:r>
            <w:r w:rsidRPr="00EB5161">
              <w:rPr>
                <w:rFonts w:ascii="Arial" w:hAnsi="Arial" w:cs="Arial"/>
                <w:sz w:val="20"/>
                <w:szCs w:val="20"/>
              </w:rPr>
              <w:t xml:space="preserve"> metaliniame gaubte</w:t>
            </w:r>
            <w:r w:rsidR="0022111C">
              <w:rPr>
                <w:rFonts w:ascii="Arial" w:hAnsi="Arial" w:cs="Arial"/>
                <w:sz w:val="20"/>
                <w:szCs w:val="20"/>
              </w:rPr>
              <w:t xml:space="preserve">, </w:t>
            </w:r>
            <w:r w:rsidR="0022111C">
              <w:rPr>
                <w:rFonts w:ascii="Arial" w:hAnsi="Arial" w:cs="Arial"/>
                <w:sz w:val="20"/>
                <w:szCs w:val="20"/>
                <w:lang w:val="en-US"/>
              </w:rPr>
              <w:t>4 vnt.</w:t>
            </w:r>
            <w:r w:rsidRPr="001B2971">
              <w:rPr>
                <w:rFonts w:ascii="Arial" w:hAnsi="Arial" w:cs="Arial"/>
                <w:sz w:val="20"/>
                <w:szCs w:val="20"/>
              </w:rPr>
              <w:t xml:space="preserve"> </w:t>
            </w:r>
            <w:r>
              <w:rPr>
                <w:rFonts w:ascii="Arial" w:hAnsi="Arial" w:cs="Arial"/>
                <w:sz w:val="20"/>
                <w:szCs w:val="20"/>
              </w:rPr>
              <w:t xml:space="preserve"> </w:t>
            </w:r>
            <w:r w:rsidR="00F47A64" w:rsidRPr="001B2971">
              <w:rPr>
                <w:rFonts w:ascii="Arial" w:hAnsi="Arial" w:cs="Arial"/>
                <w:sz w:val="20"/>
                <w:szCs w:val="20"/>
              </w:rPr>
              <w:t>(toliau – Prekė</w:t>
            </w:r>
            <w:r w:rsidR="00BD0571" w:rsidRPr="001B2971">
              <w:rPr>
                <w:rFonts w:ascii="Arial" w:hAnsi="Arial" w:cs="Arial"/>
                <w:sz w:val="20"/>
                <w:szCs w:val="20"/>
              </w:rPr>
              <w:t>s</w:t>
            </w:r>
            <w:r w:rsidR="00F47A64" w:rsidRPr="001B2971">
              <w:rPr>
                <w:rFonts w:ascii="Arial" w:hAnsi="Arial" w:cs="Arial"/>
                <w:sz w:val="20"/>
                <w:szCs w:val="20"/>
              </w:rPr>
              <w:t>).</w:t>
            </w:r>
          </w:p>
        </w:tc>
        <w:tc>
          <w:tcPr>
            <w:tcW w:w="2496" w:type="pct"/>
          </w:tcPr>
          <w:p w14:paraId="2A782C63" w14:textId="77777777" w:rsidR="00284281" w:rsidRPr="00AC2026" w:rsidRDefault="003F4C10" w:rsidP="00EB5161">
            <w:pPr>
              <w:rPr>
                <w:rFonts w:ascii="Arial" w:hAnsi="Arial" w:cs="Arial"/>
                <w:sz w:val="20"/>
                <w:szCs w:val="20"/>
                <w:lang w:val="en-US"/>
              </w:rPr>
            </w:pPr>
            <w:r w:rsidRPr="00AC2026">
              <w:rPr>
                <w:rFonts w:ascii="Arial" w:hAnsi="Arial" w:cs="Arial"/>
                <w:sz w:val="20"/>
                <w:szCs w:val="20"/>
                <w:lang w:val="en-US"/>
              </w:rPr>
              <w:t>Purchasable goods:</w:t>
            </w:r>
          </w:p>
          <w:p w14:paraId="54908455" w14:textId="4621CA32" w:rsidR="008C6AFA" w:rsidRPr="00AC2026" w:rsidRDefault="00154189" w:rsidP="00EB5161">
            <w:pPr>
              <w:rPr>
                <w:rFonts w:ascii="Arial" w:hAnsi="Arial" w:cs="Arial"/>
                <w:sz w:val="20"/>
                <w:szCs w:val="20"/>
                <w:lang w:val="en-US"/>
              </w:rPr>
            </w:pPr>
            <w:r w:rsidRPr="00AC2026">
              <w:rPr>
                <w:rFonts w:ascii="Arial" w:hAnsi="Arial" w:cs="Arial"/>
                <w:sz w:val="20"/>
                <w:szCs w:val="20"/>
                <w:lang w:val="en-US"/>
              </w:rPr>
              <w:t xml:space="preserve">10 kV </w:t>
            </w:r>
            <w:r w:rsidR="00B72C3C" w:rsidRPr="00AC2026">
              <w:rPr>
                <w:rFonts w:ascii="Arial" w:hAnsi="Arial" w:cs="Arial"/>
                <w:sz w:val="20"/>
                <w:szCs w:val="20"/>
                <w:lang w:val="en-US"/>
              </w:rPr>
              <w:t>AC</w:t>
            </w:r>
            <w:r w:rsidRPr="00AC2026">
              <w:rPr>
                <w:rFonts w:ascii="Arial" w:hAnsi="Arial" w:cs="Arial"/>
                <w:sz w:val="20"/>
                <w:szCs w:val="20"/>
                <w:lang w:val="en-US"/>
              </w:rPr>
              <w:t xml:space="preserve"> metal-enclosed switchgear and controlgear</w:t>
            </w:r>
            <w:r w:rsidR="0022111C">
              <w:rPr>
                <w:rFonts w:ascii="Arial" w:hAnsi="Arial" w:cs="Arial"/>
                <w:sz w:val="20"/>
                <w:szCs w:val="20"/>
                <w:lang w:val="en-US"/>
              </w:rPr>
              <w:t>, 4</w:t>
            </w:r>
            <w:r w:rsidRPr="00AC2026">
              <w:rPr>
                <w:rFonts w:ascii="Arial" w:hAnsi="Arial" w:cs="Arial"/>
                <w:sz w:val="20"/>
                <w:szCs w:val="20"/>
                <w:lang w:val="en-US"/>
              </w:rPr>
              <w:t xml:space="preserve"> </w:t>
            </w:r>
            <w:r w:rsidR="00F47A64" w:rsidRPr="00AC2026">
              <w:rPr>
                <w:rFonts w:ascii="Arial" w:hAnsi="Arial" w:cs="Arial"/>
                <w:sz w:val="20"/>
                <w:szCs w:val="20"/>
                <w:lang w:val="en-US"/>
              </w:rPr>
              <w:t xml:space="preserve">(hereinafter – Goods). </w:t>
            </w:r>
          </w:p>
        </w:tc>
      </w:tr>
      <w:tr w:rsidR="001B2971" w:rsidRPr="001B2971" w14:paraId="5F65925A" w14:textId="77777777" w:rsidTr="00BD057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EB5161">
            <w:pPr>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AC2026" w:rsidRDefault="00BD0571" w:rsidP="00EB5161">
            <w:pPr>
              <w:pStyle w:val="Sraopastraipa"/>
              <w:tabs>
                <w:tab w:val="left" w:pos="426"/>
              </w:tabs>
              <w:ind w:left="0"/>
              <w:rPr>
                <w:rFonts w:ascii="Arial" w:eastAsiaTheme="minorHAnsi" w:hAnsi="Arial" w:cs="Arial"/>
                <w:sz w:val="20"/>
                <w:szCs w:val="20"/>
                <w:lang w:val="en-US"/>
              </w:rPr>
            </w:pPr>
            <w:r w:rsidRPr="00AC2026">
              <w:rPr>
                <w:rFonts w:ascii="Arial" w:eastAsiaTheme="minorHAnsi" w:hAnsi="Arial" w:cs="Arial"/>
                <w:sz w:val="20"/>
                <w:szCs w:val="20"/>
                <w:lang w:val="en-US"/>
              </w:rPr>
              <w:t>Goods d</w:t>
            </w:r>
            <w:r w:rsidR="00F47A64" w:rsidRPr="00AC2026">
              <w:rPr>
                <w:rFonts w:ascii="Arial" w:eastAsiaTheme="minorHAnsi" w:hAnsi="Arial" w:cs="Arial"/>
                <w:sz w:val="20"/>
                <w:szCs w:val="20"/>
                <w:lang w:val="en-US"/>
              </w:rPr>
              <w:t xml:space="preserve">elivery address: </w:t>
            </w:r>
          </w:p>
        </w:tc>
      </w:tr>
      <w:tr w:rsidR="008D3E0D" w:rsidRPr="001B2971" w14:paraId="7013D679" w14:textId="77777777" w:rsidTr="00BD0571">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1B05B5D5" w:rsidR="008D3E0D" w:rsidRPr="001B2971" w:rsidRDefault="008D3E0D" w:rsidP="00367D7A">
            <w:pPr>
              <w:jc w:val="both"/>
              <w:rPr>
                <w:rFonts w:ascii="Arial" w:hAnsi="Arial" w:cs="Arial"/>
                <w:sz w:val="20"/>
                <w:szCs w:val="20"/>
              </w:rPr>
            </w:pPr>
            <w:r>
              <w:rPr>
                <w:rFonts w:ascii="Arial" w:hAnsi="Arial" w:cs="Arial"/>
                <w:sz w:val="20"/>
                <w:szCs w:val="20"/>
              </w:rPr>
              <w:t>Pristatymo adresas Lietuvos Respublikos teritorijoje</w:t>
            </w:r>
            <w:r w:rsidR="003F5494">
              <w:rPr>
                <w:rFonts w:ascii="Arial" w:hAnsi="Arial" w:cs="Arial"/>
                <w:sz w:val="20"/>
                <w:szCs w:val="20"/>
              </w:rPr>
              <w:t>, tikslus adresas</w:t>
            </w:r>
            <w:r>
              <w:rPr>
                <w:rFonts w:ascii="Arial" w:hAnsi="Arial" w:cs="Arial"/>
                <w:sz w:val="20"/>
                <w:szCs w:val="20"/>
              </w:rPr>
              <w:t xml:space="preserve"> bus nurodytas Sutarties vykdymo metu. Visas Prekių kiekis bus pristatomas vienu adresu. </w:t>
            </w:r>
          </w:p>
        </w:tc>
        <w:tc>
          <w:tcPr>
            <w:tcW w:w="2496" w:type="pct"/>
            <w:vAlign w:val="center"/>
          </w:tcPr>
          <w:p w14:paraId="124805D1" w14:textId="3FF15879" w:rsidR="008D3E0D" w:rsidRPr="00AC2026" w:rsidRDefault="008D3E0D" w:rsidP="00367D7A">
            <w:pPr>
              <w:pStyle w:val="Sraopastraipa"/>
              <w:tabs>
                <w:tab w:val="left" w:pos="426"/>
              </w:tabs>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BD057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4590A706" w:rsidR="00D21F89" w:rsidRDefault="00A07611" w:rsidP="00367D7A">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r w:rsidR="003F5494">
              <w:rPr>
                <w:rFonts w:ascii="Arial" w:hAnsi="Arial" w:cs="Arial"/>
                <w:sz w:val="20"/>
                <w:szCs w:val="20"/>
              </w:rPr>
              <w:t>.</w:t>
            </w:r>
          </w:p>
          <w:p w14:paraId="1ED4201C" w14:textId="4EEB629C" w:rsidR="00A07611" w:rsidRDefault="00D21F89" w:rsidP="00367D7A">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AC2026" w:rsidRDefault="001677AF" w:rsidP="00367D7A">
            <w:pPr>
              <w:jc w:val="both"/>
              <w:rPr>
                <w:rFonts w:ascii="Arial" w:hAnsi="Arial" w:cs="Arial"/>
                <w:sz w:val="20"/>
                <w:szCs w:val="20"/>
                <w:lang w:val="en-US"/>
              </w:rPr>
            </w:pPr>
            <w:r w:rsidRPr="00AC2026">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4AE0820D" w14:textId="5435B597" w:rsidR="00A07611" w:rsidRPr="00AC2026" w:rsidRDefault="001677AF" w:rsidP="00367D7A">
            <w:pPr>
              <w:jc w:val="both"/>
              <w:rPr>
                <w:rFonts w:ascii="Arial" w:hAnsi="Arial" w:cs="Arial"/>
                <w:sz w:val="20"/>
                <w:szCs w:val="20"/>
                <w:lang w:val="en-US"/>
              </w:rPr>
            </w:pPr>
            <w:r w:rsidRPr="00AC2026">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662D3A">
        <w:trPr>
          <w:trHeight w:val="489"/>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258" w:type="pct"/>
            <w:vAlign w:val="center"/>
          </w:tcPr>
          <w:p w14:paraId="4AED3D91" w14:textId="7FC6701B" w:rsidR="00990F81" w:rsidRPr="00990F81" w:rsidRDefault="00D07A94" w:rsidP="00367D7A">
            <w:pPr>
              <w:jc w:val="both"/>
              <w:rPr>
                <w:rFonts w:ascii="Arial" w:hAnsi="Arial" w:cs="Arial"/>
                <w:sz w:val="20"/>
                <w:szCs w:val="20"/>
              </w:rPr>
            </w:pPr>
            <w:r w:rsidRPr="001B2971">
              <w:rPr>
                <w:rFonts w:ascii="Arial" w:hAnsi="Arial" w:cs="Arial"/>
                <w:sz w:val="20"/>
                <w:szCs w:val="20"/>
              </w:rPr>
              <w:t xml:space="preserve">Techniniai reikalavimai </w:t>
            </w:r>
            <w:r w:rsidR="00713A49">
              <w:rPr>
                <w:rFonts w:ascii="Arial" w:hAnsi="Arial" w:cs="Arial"/>
                <w:sz w:val="20"/>
                <w:szCs w:val="20"/>
              </w:rPr>
              <w:t xml:space="preserve">ir kiekiai </w:t>
            </w:r>
            <w:r w:rsidRPr="001B2971">
              <w:rPr>
                <w:rFonts w:ascii="Arial" w:hAnsi="Arial" w:cs="Arial"/>
                <w:sz w:val="20"/>
                <w:szCs w:val="20"/>
              </w:rPr>
              <w:t>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w:t>
            </w:r>
            <w:r w:rsidR="00662D3A">
              <w:rPr>
                <w:rFonts w:ascii="Arial" w:hAnsi="Arial" w:cs="Arial"/>
                <w:sz w:val="20"/>
                <w:szCs w:val="20"/>
              </w:rPr>
              <w:t>1-</w:t>
            </w:r>
            <w:r w:rsidR="00650877">
              <w:rPr>
                <w:rFonts w:ascii="Arial" w:hAnsi="Arial" w:cs="Arial"/>
                <w:sz w:val="20"/>
                <w:szCs w:val="20"/>
              </w:rPr>
              <w:t>6</w:t>
            </w:r>
            <w:r w:rsidRPr="001B2971">
              <w:rPr>
                <w:rFonts w:ascii="Arial" w:hAnsi="Arial" w:cs="Arial"/>
                <w:sz w:val="20"/>
                <w:szCs w:val="20"/>
              </w:rPr>
              <w:t xml:space="preserve"> pried</w:t>
            </w:r>
            <w:r w:rsidR="00662D3A">
              <w:rPr>
                <w:rFonts w:ascii="Arial" w:hAnsi="Arial" w:cs="Arial"/>
                <w:sz w:val="20"/>
                <w:szCs w:val="20"/>
              </w:rPr>
              <w:t>uose</w:t>
            </w:r>
            <w:r w:rsidRPr="001B2971">
              <w:rPr>
                <w:rFonts w:ascii="Arial" w:hAnsi="Arial" w:cs="Arial"/>
                <w:sz w:val="20"/>
                <w:szCs w:val="20"/>
              </w:rPr>
              <w:t>.</w:t>
            </w:r>
          </w:p>
        </w:tc>
        <w:tc>
          <w:tcPr>
            <w:tcW w:w="2496" w:type="pct"/>
            <w:vAlign w:val="center"/>
          </w:tcPr>
          <w:p w14:paraId="0A5FC8C2" w14:textId="5BA9EF14" w:rsidR="00990F81" w:rsidRPr="00AC2026" w:rsidRDefault="00D07A94" w:rsidP="00367D7A">
            <w:pPr>
              <w:pStyle w:val="Sraopastraipa"/>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 xml:space="preserve">Technical requirements </w:t>
            </w:r>
            <w:r w:rsidR="00662D3A" w:rsidRPr="00AC2026">
              <w:rPr>
                <w:rFonts w:ascii="Arial" w:eastAsiaTheme="minorHAnsi" w:hAnsi="Arial" w:cs="Arial"/>
                <w:sz w:val="20"/>
                <w:szCs w:val="20"/>
                <w:lang w:val="en-US"/>
              </w:rPr>
              <w:t xml:space="preserve">and quantities </w:t>
            </w:r>
            <w:r w:rsidRPr="00AC2026">
              <w:rPr>
                <w:rFonts w:ascii="Arial" w:eastAsiaTheme="minorHAnsi" w:hAnsi="Arial" w:cs="Arial"/>
                <w:sz w:val="20"/>
                <w:szCs w:val="20"/>
                <w:lang w:val="en-US"/>
              </w:rPr>
              <w:t>for Goods are specified in Annex</w:t>
            </w:r>
            <w:r w:rsidR="00662D3A" w:rsidRPr="00AC2026">
              <w:rPr>
                <w:rFonts w:ascii="Arial" w:eastAsiaTheme="minorHAnsi" w:hAnsi="Arial" w:cs="Arial"/>
                <w:sz w:val="20"/>
                <w:szCs w:val="20"/>
                <w:lang w:val="en-US"/>
              </w:rPr>
              <w:t>es</w:t>
            </w:r>
            <w:r w:rsidRPr="00AC2026">
              <w:rPr>
                <w:rFonts w:ascii="Arial" w:eastAsiaTheme="minorHAnsi" w:hAnsi="Arial" w:cs="Arial"/>
                <w:sz w:val="20"/>
                <w:szCs w:val="20"/>
                <w:lang w:val="en-US"/>
              </w:rPr>
              <w:t xml:space="preserve"> </w:t>
            </w:r>
            <w:r w:rsidR="00662D3A" w:rsidRPr="00AC2026">
              <w:rPr>
                <w:rFonts w:ascii="Arial" w:eastAsiaTheme="minorHAnsi" w:hAnsi="Arial" w:cs="Arial"/>
                <w:sz w:val="20"/>
                <w:szCs w:val="20"/>
                <w:lang w:val="en-US"/>
              </w:rPr>
              <w:t>1-</w:t>
            </w:r>
            <w:r w:rsidR="00650877" w:rsidRPr="00AC2026">
              <w:rPr>
                <w:rFonts w:ascii="Arial" w:eastAsiaTheme="minorHAnsi" w:hAnsi="Arial" w:cs="Arial"/>
                <w:sz w:val="20"/>
                <w:szCs w:val="20"/>
                <w:lang w:val="en-US"/>
              </w:rPr>
              <w:t>6</w:t>
            </w:r>
            <w:r w:rsidR="00BD0571" w:rsidRPr="00AC2026">
              <w:rPr>
                <w:rFonts w:ascii="Arial" w:eastAsiaTheme="minorHAnsi" w:hAnsi="Arial" w:cs="Arial"/>
                <w:sz w:val="20"/>
                <w:szCs w:val="20"/>
                <w:lang w:val="en-US"/>
              </w:rPr>
              <w:t xml:space="preserve"> </w:t>
            </w:r>
            <w:r w:rsidRPr="00AC2026">
              <w:rPr>
                <w:rFonts w:ascii="Arial" w:eastAsiaTheme="minorHAnsi" w:hAnsi="Arial" w:cs="Arial"/>
                <w:sz w:val="20"/>
                <w:szCs w:val="20"/>
                <w:lang w:val="en-US"/>
              </w:rPr>
              <w:t>to the Technical Specification.</w:t>
            </w:r>
          </w:p>
        </w:tc>
      </w:tr>
      <w:tr w:rsidR="001B2971" w:rsidRPr="001B2971" w14:paraId="2F73A747" w14:textId="77777777" w:rsidTr="00473788">
        <w:trPr>
          <w:trHeight w:val="569"/>
        </w:trPr>
        <w:tc>
          <w:tcPr>
            <w:tcW w:w="246" w:type="pct"/>
            <w:vAlign w:val="center"/>
          </w:tcPr>
          <w:p w14:paraId="7D68659B" w14:textId="7C51FAE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5</w:t>
            </w:r>
            <w:r w:rsidRPr="001B2971">
              <w:rPr>
                <w:rFonts w:ascii="Arial" w:hAnsi="Arial" w:cs="Arial"/>
                <w:sz w:val="20"/>
                <w:szCs w:val="20"/>
              </w:rPr>
              <w:t>.</w:t>
            </w:r>
          </w:p>
        </w:tc>
        <w:tc>
          <w:tcPr>
            <w:tcW w:w="2258" w:type="pct"/>
            <w:vAlign w:val="center"/>
          </w:tcPr>
          <w:p w14:paraId="290ED46F" w14:textId="65C20FCF" w:rsidR="00E749C3" w:rsidRPr="001B2971" w:rsidRDefault="00B72C3C" w:rsidP="00367D7A">
            <w:pPr>
              <w:jc w:val="both"/>
              <w:rPr>
                <w:rFonts w:ascii="Arial" w:hAnsi="Arial" w:cs="Arial"/>
                <w:sz w:val="20"/>
                <w:szCs w:val="20"/>
              </w:rPr>
            </w:pPr>
            <w:r>
              <w:rPr>
                <w:rFonts w:ascii="Arial" w:hAnsi="Arial" w:cs="Arial"/>
                <w:sz w:val="20"/>
                <w:szCs w:val="20"/>
              </w:rPr>
              <w:t>Prekėse komplektuojami m</w:t>
            </w:r>
            <w:r w:rsidR="008900DB" w:rsidRPr="0063281B">
              <w:rPr>
                <w:rFonts w:ascii="Arial" w:hAnsi="Arial" w:cs="Arial"/>
                <w:sz w:val="20"/>
                <w:szCs w:val="20"/>
              </w:rPr>
              <w:t>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r w:rsidR="003F5494">
              <w:rPr>
                <w:rFonts w:ascii="Arial" w:hAnsi="Arial" w:cs="Arial"/>
                <w:sz w:val="20"/>
                <w:szCs w:val="20"/>
              </w:rPr>
              <w:t>.</w:t>
            </w:r>
          </w:p>
        </w:tc>
        <w:tc>
          <w:tcPr>
            <w:tcW w:w="2496" w:type="pct"/>
          </w:tcPr>
          <w:p w14:paraId="38F87A2B" w14:textId="3AEC5BD3" w:rsidR="00E749C3" w:rsidRPr="00AC2026" w:rsidRDefault="008900DB" w:rsidP="00367D7A">
            <w:pPr>
              <w:pStyle w:val="Sraopastraipa"/>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 xml:space="preserve">Instrument transformers </w:t>
            </w:r>
            <w:r w:rsidR="00B72C3C" w:rsidRPr="00AC2026">
              <w:rPr>
                <w:rFonts w:ascii="Arial" w:eastAsiaTheme="minorHAnsi" w:hAnsi="Arial" w:cs="Arial"/>
                <w:sz w:val="20"/>
                <w:szCs w:val="20"/>
                <w:lang w:val="en-US"/>
              </w:rPr>
              <w:t xml:space="preserve">included in the goods </w:t>
            </w:r>
            <w:r w:rsidRPr="00AC2026">
              <w:rPr>
                <w:rFonts w:ascii="Arial" w:eastAsiaTheme="minorHAnsi" w:hAnsi="Arial" w:cs="Arial"/>
                <w:sz w:val="20"/>
                <w:szCs w:val="20"/>
                <w:lang w:val="en-US"/>
              </w:rPr>
              <w:t>shall be metrologically validated before the delivery of equipment to the Contracting entity and with certificates of inspection issued by the manufacturer, Lithuanian or other European Union accredited laboratory or appropriate markings confirming their measurement accuracy. Accuracy verification reports of instrument transformers shall be submitted to the Purchasing subject together with other documents.</w:t>
            </w:r>
          </w:p>
        </w:tc>
      </w:tr>
      <w:tr w:rsidR="001B2971" w:rsidRPr="001B2971" w14:paraId="310C3A03" w14:textId="77777777" w:rsidTr="00BD0571">
        <w:trPr>
          <w:trHeight w:val="373"/>
        </w:trPr>
        <w:tc>
          <w:tcPr>
            <w:tcW w:w="246" w:type="pct"/>
            <w:vAlign w:val="center"/>
          </w:tcPr>
          <w:p w14:paraId="45DA0D71" w14:textId="40B0BD9C"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6</w:t>
            </w:r>
            <w:r w:rsidRPr="001B2971">
              <w:rPr>
                <w:rFonts w:ascii="Arial" w:hAnsi="Arial" w:cs="Arial"/>
                <w:sz w:val="20"/>
                <w:szCs w:val="20"/>
              </w:rPr>
              <w:t>.</w:t>
            </w:r>
          </w:p>
        </w:tc>
        <w:tc>
          <w:tcPr>
            <w:tcW w:w="2258" w:type="pct"/>
            <w:vAlign w:val="center"/>
          </w:tcPr>
          <w:p w14:paraId="594278E6" w14:textId="7A5DBD2A" w:rsidR="00BD0571" w:rsidRPr="001B2971" w:rsidRDefault="00BD0571" w:rsidP="00EB5161">
            <w:pPr>
              <w:rPr>
                <w:rFonts w:ascii="Arial" w:hAnsi="Arial" w:cs="Arial"/>
                <w:sz w:val="20"/>
                <w:szCs w:val="20"/>
              </w:rPr>
            </w:pPr>
            <w:r w:rsidRPr="001B2971">
              <w:rPr>
                <w:rFonts w:ascii="Arial" w:hAnsi="Arial" w:cs="Arial"/>
                <w:sz w:val="20"/>
                <w:szCs w:val="20"/>
              </w:rPr>
              <w:t>Prekė</w:t>
            </w:r>
            <w:r w:rsidR="003F4C10" w:rsidRPr="001B2971">
              <w:rPr>
                <w:rFonts w:ascii="Arial" w:hAnsi="Arial" w:cs="Arial"/>
                <w:sz w:val="20"/>
                <w:szCs w:val="20"/>
              </w:rPr>
              <w:t>s</w:t>
            </w:r>
            <w:r w:rsidRPr="001B2971">
              <w:rPr>
                <w:rFonts w:ascii="Arial" w:hAnsi="Arial" w:cs="Arial"/>
                <w:sz w:val="20"/>
                <w:szCs w:val="20"/>
              </w:rPr>
              <w:t xml:space="preserve"> turi būti nauj</w:t>
            </w:r>
            <w:r w:rsidR="003F4C10" w:rsidRPr="001B2971">
              <w:rPr>
                <w:rFonts w:ascii="Arial" w:hAnsi="Arial" w:cs="Arial"/>
                <w:sz w:val="20"/>
                <w:szCs w:val="20"/>
              </w:rPr>
              <w:t>os</w:t>
            </w:r>
            <w:r w:rsidRPr="001B2971">
              <w:rPr>
                <w:rFonts w:ascii="Arial" w:hAnsi="Arial" w:cs="Arial"/>
                <w:sz w:val="20"/>
                <w:szCs w:val="20"/>
              </w:rPr>
              <w:t>, anksčiau niekur nenaudot</w:t>
            </w:r>
            <w:r w:rsidR="003F4C10" w:rsidRPr="001B2971">
              <w:rPr>
                <w:rFonts w:ascii="Arial" w:hAnsi="Arial" w:cs="Arial"/>
                <w:sz w:val="20"/>
                <w:szCs w:val="20"/>
              </w:rPr>
              <w:t>os</w:t>
            </w:r>
            <w:r w:rsidRPr="001B2971">
              <w:rPr>
                <w:rFonts w:ascii="Arial" w:hAnsi="Arial" w:cs="Arial"/>
                <w:sz w:val="20"/>
                <w:szCs w:val="20"/>
              </w:rPr>
              <w:t>, tinkam</w:t>
            </w:r>
            <w:r w:rsidR="003F4C10" w:rsidRPr="001B2971">
              <w:rPr>
                <w:rFonts w:ascii="Arial" w:hAnsi="Arial" w:cs="Arial"/>
                <w:sz w:val="20"/>
                <w:szCs w:val="20"/>
              </w:rPr>
              <w:t>os</w:t>
            </w:r>
            <w:r w:rsidRPr="001B2971">
              <w:rPr>
                <w:rFonts w:ascii="Arial" w:hAnsi="Arial" w:cs="Arial"/>
                <w:sz w:val="20"/>
                <w:szCs w:val="20"/>
              </w:rPr>
              <w:t xml:space="preserve"> naudoti pagal paskirtį. </w:t>
            </w:r>
          </w:p>
        </w:tc>
        <w:tc>
          <w:tcPr>
            <w:tcW w:w="2496" w:type="pct"/>
            <w:vAlign w:val="center"/>
          </w:tcPr>
          <w:p w14:paraId="6624E904" w14:textId="6227CC79" w:rsidR="00BD0571" w:rsidRPr="00AC2026" w:rsidRDefault="00BD0571" w:rsidP="00367D7A">
            <w:pPr>
              <w:jc w:val="both"/>
              <w:rPr>
                <w:rFonts w:ascii="Arial" w:hAnsi="Arial" w:cs="Arial"/>
                <w:sz w:val="20"/>
                <w:szCs w:val="20"/>
                <w:lang w:val="en-US"/>
              </w:rPr>
            </w:pPr>
            <w:r w:rsidRPr="00AC2026">
              <w:rPr>
                <w:rFonts w:ascii="Arial" w:hAnsi="Arial" w:cs="Arial"/>
                <w:sz w:val="20"/>
                <w:szCs w:val="20"/>
                <w:lang w:val="en-US"/>
              </w:rPr>
              <w:t>Goods must be new, not previously used, suitable for their intended use.</w:t>
            </w:r>
          </w:p>
        </w:tc>
      </w:tr>
      <w:tr w:rsidR="001B2971" w:rsidRPr="001B2971" w14:paraId="357B4808" w14:textId="77777777" w:rsidTr="001677AF">
        <w:trPr>
          <w:trHeight w:val="845"/>
        </w:trPr>
        <w:tc>
          <w:tcPr>
            <w:tcW w:w="246" w:type="pct"/>
            <w:vAlign w:val="center"/>
          </w:tcPr>
          <w:p w14:paraId="6694E4F9" w14:textId="22245F67"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7</w:t>
            </w:r>
            <w:r w:rsidRPr="001B2971">
              <w:rPr>
                <w:rFonts w:ascii="Arial" w:hAnsi="Arial" w:cs="Arial"/>
                <w:sz w:val="20"/>
                <w:szCs w:val="20"/>
              </w:rPr>
              <w:t>.</w:t>
            </w:r>
          </w:p>
        </w:tc>
        <w:tc>
          <w:tcPr>
            <w:tcW w:w="2258" w:type="pct"/>
          </w:tcPr>
          <w:p w14:paraId="79212255" w14:textId="10477845" w:rsidR="00BD0571" w:rsidRPr="001B2971" w:rsidRDefault="00BD0571" w:rsidP="00367D7A">
            <w:pPr>
              <w:jc w:val="both"/>
              <w:rPr>
                <w:rFonts w:ascii="Arial" w:hAnsi="Arial" w:cs="Arial"/>
                <w:sz w:val="20"/>
                <w:szCs w:val="20"/>
              </w:rPr>
            </w:pPr>
            <w:r w:rsidRPr="001B2971">
              <w:rPr>
                <w:rFonts w:ascii="Arial" w:hAnsi="Arial" w:cs="Arial"/>
                <w:sz w:val="20"/>
                <w:szCs w:val="20"/>
              </w:rPr>
              <w:t>Prekė</w:t>
            </w:r>
            <w:r w:rsidR="003F4C10" w:rsidRPr="001B2971">
              <w:rPr>
                <w:rFonts w:ascii="Arial" w:hAnsi="Arial" w:cs="Arial"/>
                <w:sz w:val="20"/>
                <w:szCs w:val="20"/>
              </w:rPr>
              <w:t>s</w:t>
            </w:r>
            <w:r w:rsidRPr="001B2971">
              <w:rPr>
                <w:rFonts w:ascii="Arial" w:hAnsi="Arial" w:cs="Arial"/>
                <w:sz w:val="20"/>
                <w:szCs w:val="20"/>
              </w:rPr>
              <w:t xml:space="preserve"> turi būti supakuot</w:t>
            </w:r>
            <w:r w:rsidR="003F5494">
              <w:rPr>
                <w:rFonts w:ascii="Arial" w:hAnsi="Arial" w:cs="Arial"/>
                <w:sz w:val="20"/>
                <w:szCs w:val="20"/>
              </w:rPr>
              <w:t>os</w:t>
            </w:r>
            <w:r w:rsidRPr="001B2971">
              <w:rPr>
                <w:rFonts w:ascii="Arial" w:hAnsi="Arial" w:cs="Arial"/>
                <w:sz w:val="20"/>
                <w:szCs w:val="20"/>
              </w:rPr>
              <w:t xml:space="preserve"> gamyklinėje pakuotėje. Prekė</w:t>
            </w:r>
            <w:r w:rsidR="003F4C10" w:rsidRPr="001B2971">
              <w:rPr>
                <w:rFonts w:ascii="Arial" w:hAnsi="Arial" w:cs="Arial"/>
                <w:sz w:val="20"/>
                <w:szCs w:val="20"/>
              </w:rPr>
              <w:t>s</w:t>
            </w:r>
            <w:r w:rsidRPr="001B2971">
              <w:rPr>
                <w:rFonts w:ascii="Arial" w:hAnsi="Arial" w:cs="Arial"/>
                <w:sz w:val="20"/>
                <w:szCs w:val="20"/>
              </w:rPr>
              <w:t xml:space="preserve"> pristatom</w:t>
            </w:r>
            <w:r w:rsidR="003F4C10" w:rsidRPr="001B2971">
              <w:rPr>
                <w:rFonts w:ascii="Arial" w:hAnsi="Arial" w:cs="Arial"/>
                <w:sz w:val="20"/>
                <w:szCs w:val="20"/>
              </w:rPr>
              <w:t>os</w:t>
            </w:r>
            <w:r w:rsidRPr="001B2971">
              <w:rPr>
                <w:rFonts w:ascii="Arial" w:hAnsi="Arial" w:cs="Arial"/>
                <w:sz w:val="20"/>
                <w:szCs w:val="20"/>
              </w:rPr>
              <w:t xml:space="preserve"> nepažeisto</w:t>
            </w:r>
            <w:r w:rsidR="003F4C10" w:rsidRPr="001B2971">
              <w:rPr>
                <w:rFonts w:ascii="Arial" w:hAnsi="Arial" w:cs="Arial"/>
                <w:sz w:val="20"/>
                <w:szCs w:val="20"/>
              </w:rPr>
              <w:t>s</w:t>
            </w:r>
            <w:r w:rsidRPr="001B2971">
              <w:rPr>
                <w:rFonts w:ascii="Arial" w:hAnsi="Arial" w:cs="Arial"/>
                <w:sz w:val="20"/>
                <w:szCs w:val="20"/>
              </w:rPr>
              <w:t>e gamyklinė</w:t>
            </w:r>
            <w:r w:rsidR="003F4C10" w:rsidRPr="001B2971">
              <w:rPr>
                <w:rFonts w:ascii="Arial" w:hAnsi="Arial" w:cs="Arial"/>
                <w:sz w:val="20"/>
                <w:szCs w:val="20"/>
              </w:rPr>
              <w:t>s</w:t>
            </w:r>
            <w:r w:rsidRPr="001B2971">
              <w:rPr>
                <w:rFonts w:ascii="Arial" w:hAnsi="Arial" w:cs="Arial"/>
                <w:sz w:val="20"/>
                <w:szCs w:val="20"/>
              </w:rPr>
              <w:t>e pakuotė</w:t>
            </w:r>
            <w:r w:rsidR="003F4C10" w:rsidRPr="001B2971">
              <w:rPr>
                <w:rFonts w:ascii="Arial" w:hAnsi="Arial" w:cs="Arial"/>
                <w:sz w:val="20"/>
                <w:szCs w:val="20"/>
              </w:rPr>
              <w:t>s</w:t>
            </w:r>
            <w:r w:rsidRPr="001B2971">
              <w:rPr>
                <w:rFonts w:ascii="Arial" w:hAnsi="Arial" w:cs="Arial"/>
                <w:sz w:val="20"/>
                <w:szCs w:val="20"/>
              </w:rPr>
              <w:t>e (pakuotė turi būti be mechaninių pažeidimų, nepažeista drėgmės ir</w:t>
            </w:r>
            <w:r w:rsidR="003F5494">
              <w:rPr>
                <w:rFonts w:ascii="Arial" w:hAnsi="Arial" w:cs="Arial"/>
                <w:sz w:val="20"/>
                <w:szCs w:val="20"/>
              </w:rPr>
              <w:t xml:space="preserve"> (ar)</w:t>
            </w:r>
            <w:r w:rsidRPr="001B2971">
              <w:rPr>
                <w:rFonts w:ascii="Arial" w:hAnsi="Arial" w:cs="Arial"/>
                <w:sz w:val="20"/>
                <w:szCs w:val="20"/>
              </w:rPr>
              <w:t xml:space="preserve"> kitų veiksnių).</w:t>
            </w:r>
          </w:p>
        </w:tc>
        <w:tc>
          <w:tcPr>
            <w:tcW w:w="2496" w:type="pct"/>
          </w:tcPr>
          <w:p w14:paraId="072F1D14" w14:textId="29DB83E8" w:rsidR="00BD0571" w:rsidRPr="00AC2026" w:rsidRDefault="00BD0571" w:rsidP="00367D7A">
            <w:pPr>
              <w:pStyle w:val="Sraopastraipa"/>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BD0571">
        <w:trPr>
          <w:trHeight w:val="293"/>
        </w:trPr>
        <w:tc>
          <w:tcPr>
            <w:tcW w:w="246" w:type="pct"/>
            <w:vAlign w:val="center"/>
          </w:tcPr>
          <w:p w14:paraId="5587247C" w14:textId="60CA037C" w:rsidR="00BD0571" w:rsidRPr="001B2971" w:rsidRDefault="00BD0571" w:rsidP="002F3A23">
            <w:pPr>
              <w:jc w:val="center"/>
              <w:rPr>
                <w:rFonts w:ascii="Arial" w:hAnsi="Arial" w:cs="Arial"/>
                <w:sz w:val="20"/>
                <w:szCs w:val="20"/>
              </w:rPr>
            </w:pPr>
            <w:r w:rsidRPr="001B2971">
              <w:rPr>
                <w:rFonts w:ascii="Arial" w:hAnsi="Arial" w:cs="Arial"/>
                <w:sz w:val="20"/>
                <w:szCs w:val="20"/>
              </w:rPr>
              <w:lastRenderedPageBreak/>
              <w:t>1.8.</w:t>
            </w:r>
          </w:p>
        </w:tc>
        <w:tc>
          <w:tcPr>
            <w:tcW w:w="2258" w:type="pct"/>
          </w:tcPr>
          <w:p w14:paraId="3C8F911F" w14:textId="76DFF58F" w:rsidR="00BD0571" w:rsidRPr="001B2971" w:rsidRDefault="00662D3A" w:rsidP="00367D7A">
            <w:pPr>
              <w:jc w:val="both"/>
              <w:rPr>
                <w:rFonts w:ascii="Arial" w:hAnsi="Arial" w:cs="Arial"/>
                <w:sz w:val="20"/>
                <w:szCs w:val="20"/>
              </w:rPr>
            </w:pPr>
            <w:r w:rsidRPr="0019568D">
              <w:rPr>
                <w:rFonts w:ascii="Arial" w:hAnsi="Arial" w:cs="Arial"/>
                <w:sz w:val="20"/>
                <w:szCs w:val="20"/>
              </w:rPr>
              <w:t>Prekės turi būti pateikiamos su techninių duomenų lentelėmis, parengtomis pagal šios Techninės specifikacijos 1–</w:t>
            </w:r>
            <w:r w:rsidR="00650877">
              <w:rPr>
                <w:rFonts w:ascii="Arial" w:hAnsi="Arial" w:cs="Arial"/>
                <w:sz w:val="20"/>
                <w:szCs w:val="20"/>
              </w:rPr>
              <w:t>3</w:t>
            </w:r>
            <w:r w:rsidRPr="0019568D">
              <w:rPr>
                <w:rFonts w:ascii="Arial" w:hAnsi="Arial" w:cs="Arial"/>
                <w:sz w:val="20"/>
                <w:szCs w:val="20"/>
              </w:rPr>
              <w:t xml:space="preserve"> prieduose nustatytus 1 priedo reikalavimus</w:t>
            </w:r>
            <w:r w:rsidR="0019568D">
              <w:rPr>
                <w:rFonts w:ascii="Arial" w:hAnsi="Arial" w:cs="Arial"/>
                <w:sz w:val="20"/>
                <w:szCs w:val="20"/>
              </w:rPr>
              <w:t>.</w:t>
            </w:r>
          </w:p>
        </w:tc>
        <w:tc>
          <w:tcPr>
            <w:tcW w:w="2496" w:type="pct"/>
          </w:tcPr>
          <w:p w14:paraId="6ABF3790" w14:textId="0A3C8CF4" w:rsidR="00662D3A" w:rsidRPr="00AC2026" w:rsidRDefault="0019568D" w:rsidP="00367D7A">
            <w:pPr>
              <w:jc w:val="both"/>
              <w:rPr>
                <w:rFonts w:ascii="Arial" w:hAnsi="Arial" w:cs="Arial"/>
                <w:sz w:val="20"/>
                <w:szCs w:val="20"/>
                <w:lang w:val="en-US"/>
              </w:rPr>
            </w:pPr>
            <w:r w:rsidRPr="00AC2026">
              <w:rPr>
                <w:rFonts w:ascii="Arial" w:hAnsi="Arial" w:cs="Arial"/>
                <w:sz w:val="20"/>
                <w:szCs w:val="20"/>
                <w:lang w:val="en-US"/>
              </w:rPr>
              <w:t xml:space="preserve">The products shall be accompanied by technical data sheets prepared in accordance with the requirements of Annex 1, as set out in Annexes 1 to </w:t>
            </w:r>
            <w:r w:rsidR="00650877" w:rsidRPr="00AC2026">
              <w:rPr>
                <w:rFonts w:ascii="Arial" w:hAnsi="Arial" w:cs="Arial"/>
                <w:sz w:val="20"/>
                <w:szCs w:val="20"/>
                <w:lang w:val="en-US"/>
              </w:rPr>
              <w:t>3</w:t>
            </w:r>
            <w:r w:rsidRPr="00AC2026">
              <w:rPr>
                <w:rFonts w:ascii="Arial" w:hAnsi="Arial" w:cs="Arial"/>
                <w:sz w:val="20"/>
                <w:szCs w:val="20"/>
                <w:lang w:val="en-US"/>
              </w:rPr>
              <w:t xml:space="preserve"> of this Technical Specification.</w:t>
            </w:r>
          </w:p>
        </w:tc>
      </w:tr>
      <w:tr w:rsidR="00BB491C" w:rsidRPr="001B2971" w14:paraId="58A964B1" w14:textId="77777777" w:rsidTr="00BD0571">
        <w:trPr>
          <w:trHeight w:val="293"/>
        </w:trPr>
        <w:tc>
          <w:tcPr>
            <w:tcW w:w="246" w:type="pct"/>
            <w:vAlign w:val="center"/>
          </w:tcPr>
          <w:p w14:paraId="04C900AD" w14:textId="086D04F2" w:rsidR="00BB491C" w:rsidRDefault="005C4544" w:rsidP="00BB491C">
            <w:pPr>
              <w:jc w:val="center"/>
              <w:rPr>
                <w:rFonts w:ascii="Arial" w:hAnsi="Arial" w:cs="Arial"/>
                <w:sz w:val="20"/>
                <w:szCs w:val="20"/>
              </w:rPr>
            </w:pPr>
            <w:r>
              <w:rPr>
                <w:rFonts w:ascii="Arial" w:hAnsi="Arial" w:cs="Arial"/>
                <w:sz w:val="20"/>
                <w:szCs w:val="20"/>
              </w:rPr>
              <w:t>1.</w:t>
            </w:r>
            <w:r w:rsidR="00284281">
              <w:rPr>
                <w:rFonts w:ascii="Arial" w:hAnsi="Arial" w:cs="Arial"/>
                <w:sz w:val="20"/>
                <w:szCs w:val="20"/>
              </w:rPr>
              <w:t>9</w:t>
            </w:r>
            <w:r>
              <w:rPr>
                <w:rFonts w:ascii="Arial" w:hAnsi="Arial" w:cs="Arial"/>
                <w:sz w:val="20"/>
                <w:szCs w:val="20"/>
              </w:rPr>
              <w:t>.</w:t>
            </w:r>
          </w:p>
        </w:tc>
        <w:tc>
          <w:tcPr>
            <w:tcW w:w="2258" w:type="pct"/>
          </w:tcPr>
          <w:p w14:paraId="2E2BB262" w14:textId="0F32D27F" w:rsidR="00BB491C" w:rsidRDefault="00BB491C" w:rsidP="00367D7A">
            <w:pPr>
              <w:jc w:val="both"/>
              <w:rPr>
                <w:rFonts w:ascii="Arial" w:hAnsi="Arial" w:cs="Arial"/>
                <w:sz w:val="20"/>
                <w:szCs w:val="20"/>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6722A8" w14:textId="2BC1FDBF" w:rsidR="00BB491C" w:rsidRPr="00AC2026" w:rsidRDefault="00BB491C" w:rsidP="00EB5161">
            <w:pPr>
              <w:rPr>
                <w:rFonts w:ascii="Arial" w:hAnsi="Arial" w:cs="Arial"/>
                <w:sz w:val="20"/>
                <w:szCs w:val="20"/>
                <w:lang w:val="en-US"/>
              </w:rPr>
            </w:pPr>
            <w:r w:rsidRPr="00AC2026">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B491C" w:rsidRPr="001B2971" w14:paraId="1D570BAC" w14:textId="77777777" w:rsidTr="00BD0571">
        <w:trPr>
          <w:trHeight w:val="293"/>
        </w:trPr>
        <w:tc>
          <w:tcPr>
            <w:tcW w:w="246" w:type="pct"/>
            <w:vAlign w:val="center"/>
          </w:tcPr>
          <w:p w14:paraId="596EB371" w14:textId="5380CB01"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0</w:t>
            </w:r>
            <w:r>
              <w:rPr>
                <w:rFonts w:ascii="Arial" w:hAnsi="Arial" w:cs="Arial"/>
                <w:sz w:val="20"/>
                <w:szCs w:val="20"/>
              </w:rPr>
              <w:t>.</w:t>
            </w:r>
          </w:p>
        </w:tc>
        <w:tc>
          <w:tcPr>
            <w:tcW w:w="2258" w:type="pct"/>
          </w:tcPr>
          <w:p w14:paraId="1B160878" w14:textId="77777777" w:rsidR="00BB491C" w:rsidRPr="00907989" w:rsidRDefault="00BB491C" w:rsidP="00EB5161">
            <w:pPr>
              <w:rPr>
                <w:rFonts w:ascii="Arial" w:hAnsi="Arial" w:cs="Arial"/>
                <w:sz w:val="20"/>
                <w:szCs w:val="20"/>
              </w:rPr>
            </w:pPr>
            <w:r w:rsidRPr="00907989">
              <w:rPr>
                <w:rFonts w:ascii="Arial" w:hAnsi="Arial" w:cs="Arial"/>
                <w:sz w:val="20"/>
                <w:szCs w:val="20"/>
              </w:rPr>
              <w:t>Kartu su pristatomomis Prekėmis turi būti pateikiami dokumentai:</w:t>
            </w:r>
          </w:p>
          <w:p w14:paraId="374FA156" w14:textId="7CC063CC" w:rsidR="00BB491C" w:rsidRPr="00EB5161" w:rsidRDefault="00BB491C" w:rsidP="00EB5161">
            <w:pPr>
              <w:pStyle w:val="Sraopastraipa"/>
              <w:numPr>
                <w:ilvl w:val="0"/>
                <w:numId w:val="6"/>
              </w:numPr>
              <w:rPr>
                <w:rFonts w:ascii="Arial" w:eastAsiaTheme="minorHAnsi" w:hAnsi="Arial" w:cs="Arial"/>
                <w:sz w:val="20"/>
                <w:szCs w:val="20"/>
              </w:rPr>
            </w:pPr>
            <w:r w:rsidRPr="00EB5161">
              <w:rPr>
                <w:rFonts w:ascii="Arial" w:eastAsiaTheme="minorHAnsi" w:hAnsi="Arial" w:cs="Arial"/>
                <w:sz w:val="20"/>
                <w:szCs w:val="20"/>
              </w:rPr>
              <w:t xml:space="preserve"> Gamyklinių bandymų protokolai</w:t>
            </w:r>
            <w:r w:rsidR="003F5494">
              <w:rPr>
                <w:rFonts w:ascii="Arial" w:eastAsiaTheme="minorHAnsi" w:hAnsi="Arial" w:cs="Arial"/>
                <w:sz w:val="20"/>
                <w:szCs w:val="20"/>
              </w:rPr>
              <w:t>;</w:t>
            </w:r>
          </w:p>
          <w:p w14:paraId="04ED2D7F" w14:textId="271D6D1C" w:rsidR="00BB491C" w:rsidRPr="00EB5161" w:rsidRDefault="00BB491C" w:rsidP="00EB5161">
            <w:pPr>
              <w:pStyle w:val="Sraopastraipa"/>
              <w:numPr>
                <w:ilvl w:val="0"/>
                <w:numId w:val="6"/>
              </w:numPr>
              <w:rPr>
                <w:rFonts w:ascii="Arial" w:eastAsiaTheme="minorHAnsi" w:hAnsi="Arial" w:cs="Arial"/>
                <w:sz w:val="20"/>
                <w:szCs w:val="20"/>
              </w:rPr>
            </w:pPr>
            <w:r w:rsidRPr="00EB5161">
              <w:rPr>
                <w:rFonts w:ascii="Arial" w:eastAsiaTheme="minorHAnsi" w:hAnsi="Arial" w:cs="Arial"/>
                <w:sz w:val="20"/>
                <w:szCs w:val="20"/>
              </w:rPr>
              <w:t>Surinkimo ir eksploatavimo instrukcija</w:t>
            </w:r>
            <w:r w:rsidR="003F5494">
              <w:rPr>
                <w:rFonts w:ascii="Arial" w:eastAsiaTheme="minorHAnsi" w:hAnsi="Arial" w:cs="Arial"/>
                <w:sz w:val="20"/>
                <w:szCs w:val="20"/>
              </w:rPr>
              <w:t>;</w:t>
            </w:r>
          </w:p>
          <w:p w14:paraId="19F71F08" w14:textId="6F5600B6" w:rsidR="00BB491C" w:rsidRPr="00EB5161" w:rsidRDefault="00BB491C" w:rsidP="00EB5161">
            <w:pPr>
              <w:pStyle w:val="Sraopastraipa"/>
              <w:numPr>
                <w:ilvl w:val="0"/>
                <w:numId w:val="6"/>
              </w:numPr>
              <w:rPr>
                <w:rFonts w:ascii="Arial" w:eastAsiaTheme="minorHAnsi" w:hAnsi="Arial" w:cs="Arial"/>
                <w:sz w:val="20"/>
                <w:szCs w:val="20"/>
              </w:rPr>
            </w:pPr>
            <w:r w:rsidRPr="00EB5161">
              <w:rPr>
                <w:rFonts w:ascii="Arial" w:eastAsiaTheme="minorHAnsi" w:hAnsi="Arial" w:cs="Arial"/>
                <w:sz w:val="20"/>
                <w:szCs w:val="20"/>
              </w:rPr>
              <w:t>Prekių brėžiniai</w:t>
            </w:r>
            <w:r w:rsidR="006E46EB">
              <w:rPr>
                <w:rFonts w:ascii="Arial" w:eastAsiaTheme="minorHAnsi" w:hAnsi="Arial" w:cs="Arial"/>
                <w:sz w:val="20"/>
                <w:szCs w:val="20"/>
              </w:rPr>
              <w:t>,</w:t>
            </w:r>
            <w:r w:rsidR="006E46EB" w:rsidRPr="006E46EB">
              <w:rPr>
                <w:rFonts w:ascii="Arial" w:eastAsiaTheme="minorHAnsi" w:hAnsi="Arial" w:cs="Arial"/>
                <w:sz w:val="20"/>
                <w:szCs w:val="20"/>
              </w:rPr>
              <w:t xml:space="preserve"> gamykliniai aprašymai, eksploatavimo instrukcijos, gabaritiniai brėžiniai su nurodytais pirminių, antrinių ir įžeminimo gnybtų išmatavimais</w:t>
            </w:r>
            <w:r w:rsidR="003F5494">
              <w:rPr>
                <w:rFonts w:ascii="Arial" w:eastAsiaTheme="minorHAnsi" w:hAnsi="Arial" w:cs="Arial"/>
                <w:sz w:val="20"/>
                <w:szCs w:val="20"/>
              </w:rPr>
              <w:t>;</w:t>
            </w:r>
          </w:p>
          <w:p w14:paraId="06E6EC24" w14:textId="61106BBA" w:rsidR="00BB491C" w:rsidRPr="00EB5161" w:rsidRDefault="00BB491C" w:rsidP="00EB5161">
            <w:pPr>
              <w:pStyle w:val="Sraopastraipa"/>
              <w:numPr>
                <w:ilvl w:val="0"/>
                <w:numId w:val="6"/>
              </w:numPr>
              <w:rPr>
                <w:rFonts w:ascii="Arial" w:eastAsiaTheme="minorHAnsi" w:hAnsi="Arial" w:cs="Arial"/>
                <w:sz w:val="20"/>
                <w:szCs w:val="20"/>
              </w:rPr>
            </w:pPr>
            <w:r w:rsidRPr="00EB5161">
              <w:rPr>
                <w:rFonts w:ascii="Arial" w:eastAsiaTheme="minorHAnsi" w:hAnsi="Arial" w:cs="Arial"/>
                <w:sz w:val="20"/>
                <w:szCs w:val="20"/>
              </w:rPr>
              <w:t>Prekių ir jų dalių pakavimo lapas</w:t>
            </w:r>
            <w:r w:rsidR="003F5494">
              <w:rPr>
                <w:rFonts w:ascii="Arial" w:eastAsiaTheme="minorHAnsi" w:hAnsi="Arial" w:cs="Arial"/>
                <w:sz w:val="20"/>
                <w:szCs w:val="20"/>
              </w:rPr>
              <w:t>.</w:t>
            </w:r>
          </w:p>
        </w:tc>
        <w:tc>
          <w:tcPr>
            <w:tcW w:w="2496" w:type="pct"/>
          </w:tcPr>
          <w:p w14:paraId="756A23F1" w14:textId="77777777" w:rsidR="00BB491C" w:rsidRPr="00AC2026" w:rsidRDefault="00BB491C" w:rsidP="00EB5161">
            <w:pPr>
              <w:rPr>
                <w:rFonts w:ascii="Arial" w:hAnsi="Arial" w:cs="Arial"/>
                <w:sz w:val="20"/>
                <w:szCs w:val="20"/>
                <w:lang w:val="en-US"/>
              </w:rPr>
            </w:pPr>
            <w:r w:rsidRPr="00AC2026">
              <w:rPr>
                <w:rFonts w:ascii="Arial" w:hAnsi="Arial" w:cs="Arial"/>
                <w:sz w:val="20"/>
                <w:szCs w:val="20"/>
                <w:lang w:val="en-US"/>
              </w:rPr>
              <w:t>Along with the delivered Goods, the documents shall be delivered:</w:t>
            </w:r>
          </w:p>
          <w:p w14:paraId="03F1D6DB" w14:textId="48FD9073" w:rsidR="00BB491C" w:rsidRPr="00AC2026" w:rsidRDefault="00BB491C" w:rsidP="00EB5161">
            <w:pPr>
              <w:pStyle w:val="Sraopastraipa"/>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Reports of factory acceptance testing</w:t>
            </w:r>
            <w:r w:rsidR="003F5494">
              <w:rPr>
                <w:rFonts w:ascii="Arial" w:eastAsiaTheme="minorHAnsi" w:hAnsi="Arial" w:cs="Arial"/>
                <w:sz w:val="20"/>
                <w:szCs w:val="20"/>
                <w:lang w:val="en-US"/>
              </w:rPr>
              <w:t>;</w:t>
            </w:r>
          </w:p>
          <w:p w14:paraId="6FCC3E3D" w14:textId="5D45B830" w:rsidR="00BB491C" w:rsidRPr="00AC2026" w:rsidRDefault="00BB491C" w:rsidP="00EB5161">
            <w:pPr>
              <w:pStyle w:val="Sraopastraipa"/>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 xml:space="preserve"> Assembly and operating instructions</w:t>
            </w:r>
            <w:r w:rsidR="003F5494">
              <w:rPr>
                <w:rFonts w:ascii="Arial" w:eastAsiaTheme="minorHAnsi" w:hAnsi="Arial" w:cs="Arial"/>
                <w:sz w:val="20"/>
                <w:szCs w:val="20"/>
                <w:lang w:val="en-US"/>
              </w:rPr>
              <w:t>;</w:t>
            </w:r>
          </w:p>
          <w:p w14:paraId="097C8A39" w14:textId="30926119" w:rsidR="00BB491C" w:rsidRPr="00AC2026" w:rsidRDefault="00BB491C" w:rsidP="00EB5161">
            <w:pPr>
              <w:pStyle w:val="Sraopastraipa"/>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 xml:space="preserve"> Drawings of the Goods</w:t>
            </w:r>
            <w:r w:rsidR="006E46EB">
              <w:rPr>
                <w:rFonts w:ascii="Arial" w:eastAsiaTheme="minorHAnsi" w:hAnsi="Arial" w:cs="Arial"/>
                <w:sz w:val="20"/>
                <w:szCs w:val="20"/>
                <w:lang w:val="en-US"/>
              </w:rPr>
              <w:t>, d</w:t>
            </w:r>
            <w:r w:rsidR="006E46EB" w:rsidRPr="006E46EB">
              <w:rPr>
                <w:rFonts w:ascii="Arial" w:eastAsiaTheme="minorHAnsi" w:hAnsi="Arial" w:cs="Arial"/>
                <w:sz w:val="20"/>
                <w:szCs w:val="20"/>
                <w:lang w:val="en-US"/>
              </w:rPr>
              <w:t>ata sheets, operating manuals, dimensional drawings with the dimensions of the primary, secondary and earthing terminals</w:t>
            </w:r>
            <w:r w:rsidR="003F5494">
              <w:rPr>
                <w:rFonts w:ascii="Arial" w:eastAsiaTheme="minorHAnsi" w:hAnsi="Arial" w:cs="Arial"/>
                <w:sz w:val="20"/>
                <w:szCs w:val="20"/>
                <w:lang w:val="en-US"/>
              </w:rPr>
              <w:t>;</w:t>
            </w:r>
          </w:p>
          <w:p w14:paraId="63FDDEBE" w14:textId="64EFB98B" w:rsidR="00BB491C" w:rsidRPr="00AC2026" w:rsidRDefault="00BB491C" w:rsidP="00EB5161">
            <w:pPr>
              <w:pStyle w:val="Sraopastraipa"/>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Packing list for Goods and their parts</w:t>
            </w:r>
            <w:r w:rsidR="003F5494">
              <w:rPr>
                <w:rFonts w:ascii="Arial" w:eastAsiaTheme="minorHAnsi" w:hAnsi="Arial" w:cs="Arial"/>
                <w:sz w:val="20"/>
                <w:szCs w:val="20"/>
                <w:lang w:val="en-US"/>
              </w:rPr>
              <w:t>.</w:t>
            </w:r>
          </w:p>
        </w:tc>
      </w:tr>
      <w:tr w:rsidR="00BB491C" w:rsidRPr="001B2971" w14:paraId="7E7F93FC" w14:textId="77777777" w:rsidTr="00BD0571">
        <w:trPr>
          <w:trHeight w:val="293"/>
        </w:trPr>
        <w:tc>
          <w:tcPr>
            <w:tcW w:w="246" w:type="pct"/>
            <w:vAlign w:val="center"/>
          </w:tcPr>
          <w:p w14:paraId="0F40179D" w14:textId="7747C582"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1</w:t>
            </w:r>
            <w:r>
              <w:rPr>
                <w:rFonts w:ascii="Arial" w:hAnsi="Arial" w:cs="Arial"/>
                <w:sz w:val="20"/>
                <w:szCs w:val="20"/>
              </w:rPr>
              <w:t>.</w:t>
            </w:r>
          </w:p>
        </w:tc>
        <w:tc>
          <w:tcPr>
            <w:tcW w:w="2258" w:type="pct"/>
          </w:tcPr>
          <w:p w14:paraId="28D68900" w14:textId="750739C1" w:rsidR="00BB491C" w:rsidRDefault="00BB491C" w:rsidP="00367D7A">
            <w:pPr>
              <w:jc w:val="both"/>
              <w:rPr>
                <w:rFonts w:ascii="Arial" w:hAnsi="Arial" w:cs="Arial"/>
                <w:sz w:val="20"/>
                <w:szCs w:val="20"/>
              </w:rPr>
            </w:pPr>
            <w:r w:rsidRPr="00EB5161">
              <w:rPr>
                <w:rFonts w:ascii="Arial" w:hAnsi="Arial" w:cs="Arial"/>
                <w:sz w:val="20"/>
                <w:szCs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w:t>
            </w:r>
            <w:r w:rsidR="003F5494">
              <w:rPr>
                <w:rFonts w:ascii="Arial" w:hAnsi="Arial" w:cs="Arial"/>
                <w:sz w:val="20"/>
                <w:szCs w:val="20"/>
              </w:rPr>
              <w:t>įjį</w:t>
            </w:r>
            <w:r w:rsidRPr="00EB5161">
              <w:rPr>
                <w:rFonts w:ascii="Arial" w:hAnsi="Arial" w:cs="Arial"/>
                <w:sz w:val="20"/>
                <w:szCs w:val="20"/>
              </w:rPr>
              <w:t>subjekt</w:t>
            </w:r>
            <w:r w:rsidR="003F5494">
              <w:rPr>
                <w:rFonts w:ascii="Arial" w:hAnsi="Arial" w:cs="Arial"/>
                <w:sz w:val="20"/>
                <w:szCs w:val="20"/>
              </w:rPr>
              <w:t>ą</w:t>
            </w:r>
            <w:r w:rsidRPr="00EB5161">
              <w:rPr>
                <w:rFonts w:ascii="Arial" w:hAnsi="Arial" w:cs="Arial"/>
                <w:sz w:val="20"/>
                <w:szCs w:val="20"/>
              </w:rPr>
              <w:t xml:space="preserve">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495289DC" w14:textId="4C514CC7" w:rsidR="00BB491C" w:rsidRPr="00AC2026" w:rsidRDefault="00BB491C" w:rsidP="00367D7A">
            <w:pPr>
              <w:jc w:val="both"/>
              <w:rPr>
                <w:rFonts w:ascii="Arial" w:hAnsi="Arial" w:cs="Arial"/>
                <w:sz w:val="20"/>
                <w:szCs w:val="20"/>
                <w:lang w:val="en-US"/>
              </w:rPr>
            </w:pPr>
            <w:r w:rsidRPr="00AC2026">
              <w:rPr>
                <w:rFonts w:ascii="Arial" w:hAnsi="Arial" w:cs="Arial"/>
                <w:sz w:val="20"/>
                <w:szCs w:val="20"/>
                <w:lang w:val="en-US"/>
              </w:rPr>
              <w:t>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make a decision on the necessity to participate in the factory tests and notify the Supplier thereof no later than within 3 weeks from the date of receipt of the information on the date and place of the tests.</w:t>
            </w:r>
          </w:p>
        </w:tc>
      </w:tr>
      <w:tr w:rsidR="00BB491C" w:rsidRPr="001B2971" w14:paraId="05E7F6B2" w14:textId="77777777" w:rsidTr="002F3A23">
        <w:trPr>
          <w:trHeight w:val="104"/>
        </w:trPr>
        <w:tc>
          <w:tcPr>
            <w:tcW w:w="246"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BB491C" w:rsidRPr="00EB5161" w:rsidRDefault="00BB491C" w:rsidP="00EB5161">
            <w:pPr>
              <w:rPr>
                <w:rFonts w:ascii="Arial" w:hAnsi="Arial" w:cs="Arial"/>
                <w:sz w:val="20"/>
                <w:szCs w:val="20"/>
              </w:rPr>
            </w:pPr>
            <w:r w:rsidRPr="00EB5161">
              <w:rPr>
                <w:rFonts w:ascii="Arial" w:hAnsi="Arial" w:cs="Arial"/>
                <w:sz w:val="20"/>
                <w:szCs w:val="20"/>
              </w:rPr>
              <w:t>Priedai:</w:t>
            </w:r>
          </w:p>
        </w:tc>
        <w:tc>
          <w:tcPr>
            <w:tcW w:w="2496" w:type="pct"/>
            <w:vAlign w:val="center"/>
          </w:tcPr>
          <w:p w14:paraId="6024FC17" w14:textId="0173CA85" w:rsidR="00BB491C" w:rsidRPr="00AC2026" w:rsidRDefault="00BB491C" w:rsidP="00EB5161">
            <w:pPr>
              <w:pStyle w:val="Sraopastraipa"/>
              <w:tabs>
                <w:tab w:val="left" w:pos="426"/>
              </w:tabs>
              <w:ind w:left="0"/>
              <w:rPr>
                <w:rFonts w:ascii="Arial" w:eastAsiaTheme="minorHAnsi" w:hAnsi="Arial" w:cs="Arial"/>
                <w:sz w:val="20"/>
                <w:szCs w:val="20"/>
                <w:lang w:val="en-US"/>
              </w:rPr>
            </w:pPr>
            <w:r w:rsidRPr="00AC2026">
              <w:rPr>
                <w:rFonts w:ascii="Arial" w:eastAsiaTheme="minorHAnsi" w:hAnsi="Arial" w:cs="Arial"/>
                <w:sz w:val="20"/>
                <w:szCs w:val="20"/>
                <w:lang w:val="en-US"/>
              </w:rPr>
              <w:t>Annexes:</w:t>
            </w:r>
          </w:p>
        </w:tc>
      </w:tr>
      <w:tr w:rsidR="00BB491C" w:rsidRPr="001B2971" w14:paraId="4B146C93" w14:textId="77777777" w:rsidTr="005D2FFC">
        <w:trPr>
          <w:trHeight w:val="255"/>
        </w:trPr>
        <w:tc>
          <w:tcPr>
            <w:tcW w:w="2504" w:type="pct"/>
            <w:gridSpan w:val="2"/>
            <w:vAlign w:val="center"/>
          </w:tcPr>
          <w:p w14:paraId="79D0A4AD" w14:textId="29CEAD27" w:rsidR="00BB491C" w:rsidRPr="00EB5161" w:rsidRDefault="00BB491C" w:rsidP="00367D7A">
            <w:pPr>
              <w:jc w:val="both"/>
              <w:rPr>
                <w:rFonts w:ascii="Arial" w:hAnsi="Arial" w:cs="Arial"/>
                <w:sz w:val="20"/>
                <w:szCs w:val="20"/>
              </w:rPr>
            </w:pPr>
            <w:r w:rsidRPr="00EB5161">
              <w:rPr>
                <w:rFonts w:ascii="Arial" w:hAnsi="Arial" w:cs="Arial"/>
                <w:sz w:val="20"/>
                <w:szCs w:val="20"/>
              </w:rPr>
              <w:t xml:space="preserve">1 priedas – </w:t>
            </w:r>
            <w:r w:rsidR="00E959CF">
              <w:rPr>
                <w:rFonts w:ascii="Arial" w:hAnsi="Arial" w:cs="Arial"/>
                <w:sz w:val="20"/>
                <w:szCs w:val="20"/>
              </w:rPr>
              <w:t>T</w:t>
            </w:r>
            <w:r w:rsidR="005D2FFC" w:rsidRPr="00EB5161">
              <w:rPr>
                <w:rFonts w:ascii="Arial" w:hAnsi="Arial" w:cs="Arial"/>
                <w:sz w:val="20"/>
                <w:szCs w:val="20"/>
              </w:rPr>
              <w:t>echniniai reikalavimai 10 kV kintamosios srovės perjungimo ir valdymo įrenginiams metaliniame gaubte</w:t>
            </w:r>
            <w:r w:rsidR="00E04E01" w:rsidRPr="00EB5161">
              <w:rPr>
                <w:rFonts w:ascii="Arial" w:hAnsi="Arial" w:cs="Arial"/>
                <w:sz w:val="20"/>
                <w:szCs w:val="20"/>
              </w:rPr>
              <w:t xml:space="preserve"> (ĮT)</w:t>
            </w:r>
            <w:r w:rsidR="005D2FFC" w:rsidRPr="00EB5161">
              <w:rPr>
                <w:rFonts w:ascii="Arial" w:hAnsi="Arial" w:cs="Arial"/>
                <w:sz w:val="20"/>
                <w:szCs w:val="20"/>
              </w:rPr>
              <w:t>.</w:t>
            </w:r>
          </w:p>
        </w:tc>
        <w:tc>
          <w:tcPr>
            <w:tcW w:w="2496" w:type="pct"/>
            <w:vAlign w:val="bottom"/>
          </w:tcPr>
          <w:p w14:paraId="544A8D1D" w14:textId="3E9F8E5E" w:rsidR="00BB491C" w:rsidRPr="00B72C3C" w:rsidRDefault="00BB491C" w:rsidP="00367D7A">
            <w:pPr>
              <w:jc w:val="both"/>
              <w:textAlignment w:val="top"/>
              <w:rPr>
                <w:rFonts w:ascii="Arial" w:hAnsi="Arial" w:cs="Arial"/>
                <w:sz w:val="20"/>
                <w:szCs w:val="20"/>
                <w:lang w:val="en-US"/>
              </w:rPr>
            </w:pPr>
            <w:r w:rsidRPr="00B72C3C">
              <w:rPr>
                <w:rFonts w:ascii="Arial" w:hAnsi="Arial" w:cs="Arial"/>
                <w:sz w:val="20"/>
                <w:szCs w:val="20"/>
                <w:lang w:val="en-US"/>
              </w:rPr>
              <w:t xml:space="preserve">Annex 1 – </w:t>
            </w:r>
            <w:r w:rsidR="00E959CF" w:rsidRPr="00B72C3C">
              <w:rPr>
                <w:rFonts w:ascii="Arial" w:hAnsi="Arial" w:cs="Arial"/>
                <w:sz w:val="20"/>
                <w:szCs w:val="20"/>
                <w:lang w:val="en-US"/>
              </w:rPr>
              <w:t>S</w:t>
            </w:r>
            <w:r w:rsidR="005D2FFC" w:rsidRPr="00B72C3C">
              <w:rPr>
                <w:rFonts w:ascii="Arial" w:hAnsi="Arial" w:cs="Arial"/>
                <w:sz w:val="20"/>
                <w:szCs w:val="20"/>
                <w:lang w:val="en-US"/>
              </w:rPr>
              <w:t>tandard technical requirements for 10 kV ac metal-enclosed switchgear and controlgear</w:t>
            </w:r>
            <w:r w:rsidR="00385CFA" w:rsidRPr="00B72C3C">
              <w:rPr>
                <w:rFonts w:ascii="Arial" w:hAnsi="Arial" w:cs="Arial"/>
                <w:sz w:val="20"/>
                <w:szCs w:val="20"/>
                <w:lang w:val="en-US"/>
              </w:rPr>
              <w:t xml:space="preserve"> </w:t>
            </w:r>
            <w:r w:rsidR="00E04E01" w:rsidRPr="00B72C3C">
              <w:rPr>
                <w:rFonts w:ascii="Arial" w:hAnsi="Arial" w:cs="Arial"/>
                <w:sz w:val="20"/>
                <w:szCs w:val="20"/>
                <w:lang w:val="en-US"/>
              </w:rPr>
              <w:t>(VT).</w:t>
            </w:r>
          </w:p>
        </w:tc>
      </w:tr>
      <w:tr w:rsidR="00BB491C" w:rsidRPr="001B2971" w14:paraId="7F00D4F0" w14:textId="77777777" w:rsidTr="00BD0571">
        <w:tc>
          <w:tcPr>
            <w:tcW w:w="2504" w:type="pct"/>
            <w:gridSpan w:val="2"/>
            <w:vAlign w:val="center"/>
          </w:tcPr>
          <w:p w14:paraId="3FC20B75" w14:textId="32204A76" w:rsidR="00BB491C" w:rsidRPr="00EB5161" w:rsidRDefault="005D2FFC" w:rsidP="00367D7A">
            <w:pPr>
              <w:jc w:val="both"/>
              <w:rPr>
                <w:rFonts w:ascii="Arial" w:hAnsi="Arial" w:cs="Arial"/>
                <w:sz w:val="20"/>
                <w:szCs w:val="20"/>
              </w:rPr>
            </w:pPr>
            <w:r w:rsidRPr="00EB5161">
              <w:rPr>
                <w:rFonts w:ascii="Arial" w:hAnsi="Arial" w:cs="Arial"/>
                <w:sz w:val="20"/>
                <w:szCs w:val="20"/>
              </w:rPr>
              <w:t xml:space="preserve">2 priedas – </w:t>
            </w:r>
            <w:r w:rsidR="00E959CF">
              <w:rPr>
                <w:rFonts w:ascii="Arial" w:hAnsi="Arial" w:cs="Arial"/>
                <w:sz w:val="20"/>
                <w:szCs w:val="20"/>
              </w:rPr>
              <w:t>T</w:t>
            </w:r>
            <w:r w:rsidRPr="00EB5161">
              <w:rPr>
                <w:rFonts w:ascii="Arial" w:hAnsi="Arial" w:cs="Arial"/>
                <w:sz w:val="20"/>
                <w:szCs w:val="20"/>
              </w:rPr>
              <w:t>echniniai reikalavimai 10 kV kintamosios srovės perjungimo ir valdymo įrenginiams metaliniame gaubte</w:t>
            </w:r>
            <w:r w:rsidR="00E04E01" w:rsidRPr="00EB5161">
              <w:rPr>
                <w:rFonts w:ascii="Arial" w:hAnsi="Arial" w:cs="Arial"/>
                <w:sz w:val="20"/>
                <w:szCs w:val="20"/>
              </w:rPr>
              <w:t xml:space="preserve"> (ST2000)</w:t>
            </w:r>
            <w:r w:rsidRPr="00EB5161">
              <w:rPr>
                <w:rFonts w:ascii="Arial" w:hAnsi="Arial" w:cs="Arial"/>
                <w:sz w:val="20"/>
                <w:szCs w:val="20"/>
              </w:rPr>
              <w:t>.</w:t>
            </w:r>
          </w:p>
        </w:tc>
        <w:tc>
          <w:tcPr>
            <w:tcW w:w="2496" w:type="pct"/>
            <w:vAlign w:val="bottom"/>
          </w:tcPr>
          <w:p w14:paraId="123E66F7" w14:textId="6164D418" w:rsidR="00BB491C" w:rsidRPr="00B72C3C" w:rsidRDefault="005D2FFC" w:rsidP="00367D7A">
            <w:pPr>
              <w:jc w:val="both"/>
              <w:textAlignment w:val="top"/>
              <w:rPr>
                <w:rFonts w:ascii="Arial" w:hAnsi="Arial" w:cs="Arial"/>
                <w:sz w:val="20"/>
                <w:szCs w:val="20"/>
                <w:lang w:val="en-US"/>
              </w:rPr>
            </w:pPr>
            <w:r w:rsidRPr="00B72C3C">
              <w:rPr>
                <w:rFonts w:ascii="Arial" w:hAnsi="Arial" w:cs="Arial"/>
                <w:sz w:val="20"/>
                <w:szCs w:val="20"/>
                <w:lang w:val="en-US"/>
              </w:rPr>
              <w:t xml:space="preserve">Annex 2 – </w:t>
            </w:r>
            <w:r w:rsidR="00E959CF" w:rsidRPr="00B72C3C">
              <w:rPr>
                <w:rFonts w:ascii="Arial" w:hAnsi="Arial" w:cs="Arial"/>
                <w:sz w:val="20"/>
                <w:szCs w:val="20"/>
                <w:lang w:val="en-US"/>
              </w:rPr>
              <w:t>S</w:t>
            </w:r>
            <w:r w:rsidRPr="00B72C3C">
              <w:rPr>
                <w:rFonts w:ascii="Arial" w:hAnsi="Arial" w:cs="Arial"/>
                <w:sz w:val="20"/>
                <w:szCs w:val="20"/>
                <w:lang w:val="en-US"/>
              </w:rPr>
              <w:t>tandard technical requirements for 10 kV ac metal-enclosed switchgear and controlgear</w:t>
            </w:r>
            <w:r w:rsidR="00E04E01" w:rsidRPr="00B72C3C">
              <w:rPr>
                <w:rFonts w:ascii="Arial" w:hAnsi="Arial" w:cs="Arial"/>
                <w:sz w:val="20"/>
                <w:szCs w:val="20"/>
                <w:lang w:val="en-US"/>
              </w:rPr>
              <w:t xml:space="preserve"> (CT2000)</w:t>
            </w:r>
            <w:r w:rsidR="00373C51">
              <w:rPr>
                <w:rFonts w:ascii="Arial" w:hAnsi="Arial" w:cs="Arial"/>
                <w:sz w:val="20"/>
                <w:szCs w:val="20"/>
                <w:lang w:val="en-US"/>
              </w:rPr>
              <w:t>.</w:t>
            </w:r>
          </w:p>
        </w:tc>
      </w:tr>
      <w:tr w:rsidR="00BB491C" w:rsidRPr="001B2971" w14:paraId="2C378F9B" w14:textId="77777777" w:rsidTr="00BD0571">
        <w:tc>
          <w:tcPr>
            <w:tcW w:w="2504" w:type="pct"/>
            <w:gridSpan w:val="2"/>
            <w:vAlign w:val="center"/>
          </w:tcPr>
          <w:p w14:paraId="64CE556C" w14:textId="647FBE07" w:rsidR="00BB491C" w:rsidRPr="00EB5161" w:rsidRDefault="005D2FFC" w:rsidP="00367D7A">
            <w:pPr>
              <w:jc w:val="both"/>
              <w:rPr>
                <w:rFonts w:ascii="Arial" w:hAnsi="Arial" w:cs="Arial"/>
                <w:sz w:val="20"/>
                <w:szCs w:val="20"/>
              </w:rPr>
            </w:pPr>
            <w:r w:rsidRPr="00EB5161">
              <w:rPr>
                <w:rFonts w:ascii="Arial" w:hAnsi="Arial" w:cs="Arial"/>
                <w:sz w:val="20"/>
                <w:szCs w:val="20"/>
              </w:rPr>
              <w:t xml:space="preserve">3 priedas – </w:t>
            </w:r>
            <w:r w:rsidR="00E959CF">
              <w:rPr>
                <w:rFonts w:ascii="Arial" w:hAnsi="Arial" w:cs="Arial"/>
                <w:sz w:val="20"/>
                <w:szCs w:val="20"/>
              </w:rPr>
              <w:t>T</w:t>
            </w:r>
            <w:r w:rsidRPr="00EB5161">
              <w:rPr>
                <w:rFonts w:ascii="Arial" w:hAnsi="Arial" w:cs="Arial"/>
                <w:sz w:val="20"/>
                <w:szCs w:val="20"/>
              </w:rPr>
              <w:t>echniniai reikalavimai 10 kV kintamosios srovės perjungimo ir valdymo įrenginiams metaliniame gaubte</w:t>
            </w:r>
            <w:r w:rsidR="00E04E01" w:rsidRPr="00EB5161">
              <w:rPr>
                <w:rFonts w:ascii="Arial" w:hAnsi="Arial" w:cs="Arial"/>
                <w:sz w:val="20"/>
                <w:szCs w:val="20"/>
              </w:rPr>
              <w:t xml:space="preserve"> (ST5000)</w:t>
            </w:r>
            <w:r w:rsidRPr="00EB5161">
              <w:rPr>
                <w:rFonts w:ascii="Arial" w:hAnsi="Arial" w:cs="Arial"/>
                <w:sz w:val="20"/>
                <w:szCs w:val="20"/>
              </w:rPr>
              <w:t>.</w:t>
            </w:r>
          </w:p>
        </w:tc>
        <w:tc>
          <w:tcPr>
            <w:tcW w:w="2496" w:type="pct"/>
            <w:vAlign w:val="bottom"/>
          </w:tcPr>
          <w:p w14:paraId="5AAFFADB" w14:textId="4F7A57F8" w:rsidR="00BB491C" w:rsidRPr="00AC2026" w:rsidRDefault="005D2FFC" w:rsidP="00367D7A">
            <w:pPr>
              <w:jc w:val="both"/>
              <w:textAlignment w:val="top"/>
              <w:rPr>
                <w:rFonts w:ascii="Arial" w:hAnsi="Arial" w:cs="Arial"/>
                <w:sz w:val="20"/>
                <w:szCs w:val="20"/>
                <w:lang w:val="en-US"/>
              </w:rPr>
            </w:pPr>
            <w:r w:rsidRPr="00AC2026">
              <w:rPr>
                <w:rFonts w:ascii="Arial" w:hAnsi="Arial" w:cs="Arial"/>
                <w:sz w:val="20"/>
                <w:szCs w:val="20"/>
                <w:lang w:val="en-US"/>
              </w:rPr>
              <w:t>Annex</w:t>
            </w:r>
            <w:r w:rsidR="003C684C" w:rsidRPr="00AC2026">
              <w:rPr>
                <w:rFonts w:ascii="Arial" w:hAnsi="Arial" w:cs="Arial"/>
                <w:sz w:val="20"/>
                <w:szCs w:val="20"/>
                <w:lang w:val="en-US"/>
              </w:rPr>
              <w:t xml:space="preserve"> </w:t>
            </w:r>
            <w:r w:rsidRPr="00AC2026">
              <w:rPr>
                <w:rFonts w:ascii="Arial" w:hAnsi="Arial" w:cs="Arial"/>
                <w:sz w:val="20"/>
                <w:szCs w:val="20"/>
                <w:lang w:val="en-US"/>
              </w:rPr>
              <w:t xml:space="preserve">3 – </w:t>
            </w:r>
            <w:r w:rsidR="00E959CF" w:rsidRPr="00AC2026">
              <w:rPr>
                <w:rFonts w:ascii="Arial" w:hAnsi="Arial" w:cs="Arial"/>
                <w:sz w:val="20"/>
                <w:szCs w:val="20"/>
                <w:lang w:val="en-US"/>
              </w:rPr>
              <w:t>S</w:t>
            </w:r>
            <w:r w:rsidRPr="00AC2026">
              <w:rPr>
                <w:rFonts w:ascii="Arial" w:hAnsi="Arial" w:cs="Arial"/>
                <w:sz w:val="20"/>
                <w:szCs w:val="20"/>
                <w:lang w:val="en-US"/>
              </w:rPr>
              <w:t>tandard technical requirements for 10 kV ac metal-enclosed switchgear and controlgear</w:t>
            </w:r>
            <w:r w:rsidR="00385CFA" w:rsidRPr="00AC2026">
              <w:rPr>
                <w:rFonts w:ascii="Arial" w:hAnsi="Arial" w:cs="Arial"/>
                <w:sz w:val="20"/>
                <w:szCs w:val="20"/>
                <w:lang w:val="en-US"/>
              </w:rPr>
              <w:t xml:space="preserve"> </w:t>
            </w:r>
            <w:r w:rsidR="00E04E01" w:rsidRPr="00AC2026">
              <w:rPr>
                <w:rFonts w:ascii="Arial" w:hAnsi="Arial" w:cs="Arial"/>
                <w:sz w:val="20"/>
                <w:szCs w:val="20"/>
                <w:lang w:val="en-US"/>
              </w:rPr>
              <w:t>(CT5000).</w:t>
            </w:r>
          </w:p>
        </w:tc>
      </w:tr>
      <w:tr w:rsidR="003C684C" w:rsidRPr="001B2971" w14:paraId="50F76C44" w14:textId="77777777" w:rsidTr="00BD0571">
        <w:tc>
          <w:tcPr>
            <w:tcW w:w="2504" w:type="pct"/>
            <w:gridSpan w:val="2"/>
            <w:vAlign w:val="center"/>
          </w:tcPr>
          <w:p w14:paraId="46BE0129" w14:textId="7FCE2F5E" w:rsidR="003C684C" w:rsidRPr="00EB5161" w:rsidRDefault="003C684C" w:rsidP="00367D7A">
            <w:pPr>
              <w:jc w:val="both"/>
              <w:rPr>
                <w:rFonts w:ascii="Arial" w:hAnsi="Arial" w:cs="Arial"/>
                <w:sz w:val="20"/>
                <w:szCs w:val="20"/>
              </w:rPr>
            </w:pPr>
            <w:r w:rsidRPr="00EB5161">
              <w:rPr>
                <w:rFonts w:ascii="Arial" w:hAnsi="Arial" w:cs="Arial"/>
                <w:sz w:val="20"/>
                <w:szCs w:val="20"/>
              </w:rPr>
              <w:t>4 priedas</w:t>
            </w:r>
            <w:r w:rsidR="001447A0" w:rsidRPr="00EB5161">
              <w:rPr>
                <w:rFonts w:ascii="Arial" w:hAnsi="Arial" w:cs="Arial"/>
                <w:sz w:val="20"/>
                <w:szCs w:val="20"/>
              </w:rPr>
              <w:t xml:space="preserve"> - </w:t>
            </w:r>
            <w:r w:rsidR="00E959CF">
              <w:rPr>
                <w:rFonts w:ascii="Arial" w:hAnsi="Arial" w:cs="Arial"/>
                <w:sz w:val="20"/>
                <w:szCs w:val="20"/>
              </w:rPr>
              <w:t>S</w:t>
            </w:r>
            <w:r w:rsidR="001447A0" w:rsidRPr="00EB5161">
              <w:rPr>
                <w:rFonts w:ascii="Arial" w:hAnsi="Arial" w:cs="Arial"/>
                <w:sz w:val="20"/>
                <w:szCs w:val="20"/>
              </w:rPr>
              <w:t>tandartiniai techniniai reikalavimai lauko ir vidaus spintų vidinio montažo laidams</w:t>
            </w:r>
            <w:r w:rsidR="00373C51">
              <w:rPr>
                <w:rFonts w:ascii="Arial" w:hAnsi="Arial" w:cs="Arial"/>
                <w:sz w:val="20"/>
                <w:szCs w:val="20"/>
              </w:rPr>
              <w:t>.</w:t>
            </w:r>
          </w:p>
        </w:tc>
        <w:tc>
          <w:tcPr>
            <w:tcW w:w="2496" w:type="pct"/>
            <w:vAlign w:val="bottom"/>
          </w:tcPr>
          <w:p w14:paraId="023F499B" w14:textId="313FA48A" w:rsidR="003C684C" w:rsidRPr="00AC2026" w:rsidRDefault="003C684C" w:rsidP="00367D7A">
            <w:pPr>
              <w:jc w:val="both"/>
              <w:textAlignment w:val="top"/>
              <w:rPr>
                <w:rFonts w:ascii="Arial" w:hAnsi="Arial" w:cs="Arial"/>
                <w:sz w:val="20"/>
                <w:szCs w:val="20"/>
                <w:lang w:val="en-US"/>
              </w:rPr>
            </w:pPr>
            <w:r w:rsidRPr="00AC2026">
              <w:rPr>
                <w:rFonts w:ascii="Arial" w:hAnsi="Arial" w:cs="Arial"/>
                <w:sz w:val="20"/>
                <w:szCs w:val="20"/>
                <w:lang w:val="en-US"/>
              </w:rPr>
              <w:t>Annex 4</w:t>
            </w:r>
            <w:r w:rsidR="001447A0" w:rsidRPr="00AC2026">
              <w:rPr>
                <w:rFonts w:ascii="Arial" w:hAnsi="Arial" w:cs="Arial"/>
                <w:sz w:val="20"/>
                <w:szCs w:val="20"/>
                <w:lang w:val="en-US"/>
              </w:rPr>
              <w:t xml:space="preserve"> - </w:t>
            </w:r>
            <w:r w:rsidR="00E959CF" w:rsidRPr="00AC2026">
              <w:rPr>
                <w:rFonts w:ascii="Arial" w:hAnsi="Arial" w:cs="Arial"/>
                <w:sz w:val="20"/>
                <w:szCs w:val="20"/>
                <w:lang w:val="en-US"/>
              </w:rPr>
              <w:t>S</w:t>
            </w:r>
            <w:r w:rsidR="001447A0" w:rsidRPr="00AC2026">
              <w:rPr>
                <w:rFonts w:ascii="Arial" w:hAnsi="Arial" w:cs="Arial"/>
                <w:sz w:val="20"/>
                <w:szCs w:val="20"/>
                <w:lang w:val="en-US"/>
              </w:rPr>
              <w:t xml:space="preserve">tandard technical requirements for indoor &amp; outdoor cabinets internal </w:t>
            </w:r>
            <w:r w:rsidR="00B72C3C" w:rsidRPr="00B72C3C">
              <w:rPr>
                <w:rFonts w:ascii="Arial" w:hAnsi="Arial" w:cs="Arial"/>
                <w:sz w:val="20"/>
                <w:szCs w:val="20"/>
                <w:lang w:val="en-US"/>
              </w:rPr>
              <w:t>installation</w:t>
            </w:r>
            <w:r w:rsidR="001447A0" w:rsidRPr="00AC2026">
              <w:rPr>
                <w:rFonts w:ascii="Arial" w:hAnsi="Arial" w:cs="Arial"/>
                <w:sz w:val="20"/>
                <w:szCs w:val="20"/>
                <w:lang w:val="en-US"/>
              </w:rPr>
              <w:t xml:space="preserve"> wiring leads</w:t>
            </w:r>
            <w:r w:rsidR="00373C51">
              <w:rPr>
                <w:rFonts w:ascii="Arial" w:hAnsi="Arial" w:cs="Arial"/>
                <w:sz w:val="20"/>
                <w:szCs w:val="20"/>
                <w:lang w:val="en-US"/>
              </w:rPr>
              <w:t>.</w:t>
            </w:r>
          </w:p>
        </w:tc>
      </w:tr>
      <w:tr w:rsidR="003C684C" w:rsidRPr="001B2971" w14:paraId="721E4679" w14:textId="77777777" w:rsidTr="00BD0571">
        <w:tc>
          <w:tcPr>
            <w:tcW w:w="2504" w:type="pct"/>
            <w:gridSpan w:val="2"/>
            <w:vAlign w:val="center"/>
          </w:tcPr>
          <w:p w14:paraId="28DDB82F" w14:textId="3F3AB641" w:rsidR="003C684C" w:rsidRPr="00EB5161" w:rsidRDefault="003C684C" w:rsidP="00367D7A">
            <w:pPr>
              <w:jc w:val="both"/>
              <w:rPr>
                <w:rFonts w:ascii="Arial" w:hAnsi="Arial" w:cs="Arial"/>
                <w:sz w:val="20"/>
                <w:szCs w:val="20"/>
              </w:rPr>
            </w:pPr>
            <w:r w:rsidRPr="00EB5161">
              <w:rPr>
                <w:rFonts w:ascii="Arial" w:hAnsi="Arial" w:cs="Arial"/>
                <w:sz w:val="20"/>
                <w:szCs w:val="20"/>
              </w:rPr>
              <w:t>5 priedas</w:t>
            </w:r>
            <w:r w:rsidR="001447A0" w:rsidRPr="00EB5161">
              <w:rPr>
                <w:rFonts w:ascii="Arial" w:hAnsi="Arial" w:cs="Arial"/>
                <w:sz w:val="20"/>
                <w:szCs w:val="20"/>
              </w:rPr>
              <w:t xml:space="preserve"> - </w:t>
            </w:r>
            <w:r w:rsidR="00E959CF">
              <w:rPr>
                <w:rFonts w:ascii="Arial" w:hAnsi="Arial" w:cs="Arial"/>
                <w:sz w:val="20"/>
                <w:szCs w:val="20"/>
              </w:rPr>
              <w:t>S</w:t>
            </w:r>
            <w:r w:rsidR="001447A0" w:rsidRPr="00EB5161">
              <w:rPr>
                <w:rFonts w:ascii="Arial" w:hAnsi="Arial" w:cs="Arial"/>
                <w:sz w:val="20"/>
                <w:szCs w:val="20"/>
              </w:rPr>
              <w:t>tandartiniai techniniai reikalavimai 400/330/110/10 kV TP mikroprocesorinėms relinės apsaugos ir automatikos relėms ir valdikliams</w:t>
            </w:r>
            <w:r w:rsidR="00373C51">
              <w:rPr>
                <w:rFonts w:ascii="Arial" w:hAnsi="Arial" w:cs="Arial"/>
                <w:sz w:val="20"/>
                <w:szCs w:val="20"/>
              </w:rPr>
              <w:t>.</w:t>
            </w:r>
          </w:p>
        </w:tc>
        <w:tc>
          <w:tcPr>
            <w:tcW w:w="2496" w:type="pct"/>
            <w:vAlign w:val="bottom"/>
          </w:tcPr>
          <w:p w14:paraId="5CEFAF20" w14:textId="5EA99E8B" w:rsidR="003C684C" w:rsidRPr="00AC2026" w:rsidRDefault="003C684C" w:rsidP="00367D7A">
            <w:pPr>
              <w:jc w:val="both"/>
              <w:rPr>
                <w:rFonts w:ascii="Arial" w:hAnsi="Arial" w:cs="Arial"/>
                <w:sz w:val="20"/>
                <w:szCs w:val="20"/>
                <w:lang w:val="en-US"/>
              </w:rPr>
            </w:pPr>
            <w:r w:rsidRPr="00AC2026">
              <w:rPr>
                <w:rFonts w:ascii="Arial" w:hAnsi="Arial" w:cs="Arial"/>
                <w:sz w:val="20"/>
                <w:szCs w:val="20"/>
                <w:lang w:val="en-US"/>
              </w:rPr>
              <w:t>Annex 5</w:t>
            </w:r>
            <w:r w:rsidR="001447A0" w:rsidRPr="00AC2026">
              <w:rPr>
                <w:rFonts w:ascii="Arial" w:hAnsi="Arial" w:cs="Arial"/>
                <w:sz w:val="20"/>
                <w:szCs w:val="20"/>
                <w:lang w:val="en-US"/>
              </w:rPr>
              <w:t xml:space="preserve"> - </w:t>
            </w:r>
            <w:r w:rsidR="00E959CF" w:rsidRPr="00AC2026">
              <w:rPr>
                <w:rFonts w:ascii="Arial" w:hAnsi="Arial" w:cs="Arial"/>
                <w:sz w:val="20"/>
                <w:szCs w:val="20"/>
                <w:lang w:val="en-US"/>
              </w:rPr>
              <w:t>S</w:t>
            </w:r>
            <w:r w:rsidR="001447A0" w:rsidRPr="00AC2026">
              <w:rPr>
                <w:rFonts w:ascii="Arial" w:hAnsi="Arial" w:cs="Arial"/>
                <w:sz w:val="20"/>
                <w:szCs w:val="20"/>
                <w:lang w:val="en-US"/>
              </w:rPr>
              <w:t>tandard technical requirements for 400/330/110/10 kV substation‘s relay protection and automation microprocessor based relays and controllers</w:t>
            </w:r>
            <w:r w:rsidR="00373C51">
              <w:rPr>
                <w:rFonts w:ascii="Arial" w:hAnsi="Arial" w:cs="Arial"/>
                <w:sz w:val="20"/>
                <w:szCs w:val="20"/>
                <w:lang w:val="en-US"/>
              </w:rPr>
              <w:t>.</w:t>
            </w:r>
          </w:p>
        </w:tc>
      </w:tr>
      <w:tr w:rsidR="00650877" w:rsidRPr="001B2971" w14:paraId="49A8B48C" w14:textId="77777777" w:rsidTr="00EB5161">
        <w:trPr>
          <w:trHeight w:val="63"/>
        </w:trPr>
        <w:tc>
          <w:tcPr>
            <w:tcW w:w="2504" w:type="pct"/>
            <w:gridSpan w:val="2"/>
            <w:vAlign w:val="center"/>
          </w:tcPr>
          <w:p w14:paraId="0CF33DE8" w14:textId="1B875468" w:rsidR="00650877" w:rsidRPr="00EB5161" w:rsidRDefault="00650877" w:rsidP="00367D7A">
            <w:pPr>
              <w:jc w:val="both"/>
              <w:rPr>
                <w:rFonts w:ascii="Arial" w:hAnsi="Arial" w:cs="Arial"/>
                <w:sz w:val="20"/>
                <w:szCs w:val="20"/>
              </w:rPr>
            </w:pPr>
            <w:r w:rsidRPr="00EB5161">
              <w:rPr>
                <w:rFonts w:ascii="Arial" w:hAnsi="Arial" w:cs="Arial"/>
                <w:sz w:val="20"/>
                <w:szCs w:val="20"/>
              </w:rPr>
              <w:t>6 priedas</w:t>
            </w:r>
            <w:r w:rsidR="00532409" w:rsidRPr="00EB5161">
              <w:rPr>
                <w:rFonts w:ascii="Arial" w:hAnsi="Arial" w:cs="Arial"/>
                <w:sz w:val="20"/>
                <w:szCs w:val="20"/>
              </w:rPr>
              <w:t xml:space="preserve"> - </w:t>
            </w:r>
            <w:r w:rsidR="00E959CF">
              <w:rPr>
                <w:rFonts w:ascii="Arial" w:hAnsi="Arial" w:cs="Arial"/>
                <w:sz w:val="20"/>
                <w:szCs w:val="20"/>
              </w:rPr>
              <w:t>S</w:t>
            </w:r>
            <w:r w:rsidR="00532409" w:rsidRPr="00EB5161">
              <w:rPr>
                <w:rFonts w:ascii="Arial" w:hAnsi="Arial" w:cs="Arial"/>
                <w:sz w:val="20"/>
                <w:szCs w:val="20"/>
              </w:rPr>
              <w:t>tandartiniai techniniai reikalavimai relinės apsaugos ir automatikos elektros grandinių elektromechaninėms relėms</w:t>
            </w:r>
            <w:r w:rsidR="00373C51">
              <w:rPr>
                <w:rFonts w:ascii="Arial" w:hAnsi="Arial" w:cs="Arial"/>
                <w:sz w:val="20"/>
                <w:szCs w:val="20"/>
              </w:rPr>
              <w:t>.</w:t>
            </w:r>
          </w:p>
        </w:tc>
        <w:tc>
          <w:tcPr>
            <w:tcW w:w="2496" w:type="pct"/>
            <w:vAlign w:val="bottom"/>
          </w:tcPr>
          <w:p w14:paraId="6A9AA494" w14:textId="75DDA4C8" w:rsidR="00650877" w:rsidRPr="00AC2026" w:rsidRDefault="00650877" w:rsidP="00367D7A">
            <w:pPr>
              <w:jc w:val="both"/>
              <w:rPr>
                <w:rFonts w:ascii="Arial" w:hAnsi="Arial" w:cs="Arial"/>
                <w:sz w:val="20"/>
                <w:szCs w:val="20"/>
                <w:lang w:val="en-US"/>
              </w:rPr>
            </w:pPr>
            <w:r w:rsidRPr="00AC2026">
              <w:rPr>
                <w:rFonts w:ascii="Arial" w:hAnsi="Arial" w:cs="Arial"/>
                <w:sz w:val="20"/>
                <w:szCs w:val="20"/>
                <w:lang w:val="en-US"/>
              </w:rPr>
              <w:t>Annex 6</w:t>
            </w:r>
            <w:r w:rsidR="00532409" w:rsidRPr="00AC2026">
              <w:rPr>
                <w:rFonts w:ascii="Arial" w:hAnsi="Arial" w:cs="Arial"/>
                <w:sz w:val="20"/>
                <w:szCs w:val="20"/>
                <w:lang w:val="en-US"/>
              </w:rPr>
              <w:t xml:space="preserve"> - </w:t>
            </w:r>
            <w:r w:rsidR="00E959CF" w:rsidRPr="00AC2026">
              <w:rPr>
                <w:rFonts w:ascii="Arial" w:hAnsi="Arial" w:cs="Arial"/>
                <w:sz w:val="20"/>
                <w:szCs w:val="20"/>
                <w:lang w:val="en-US"/>
              </w:rPr>
              <w:t>S</w:t>
            </w:r>
            <w:r w:rsidR="00532409" w:rsidRPr="00AC2026">
              <w:rPr>
                <w:rFonts w:ascii="Arial" w:hAnsi="Arial" w:cs="Arial"/>
                <w:sz w:val="20"/>
                <w:szCs w:val="20"/>
                <w:lang w:val="en-US"/>
              </w:rPr>
              <w:t>tandard technical requirements for relay protection and automation electrical circuits electromechanical relays</w:t>
            </w:r>
            <w:r w:rsidR="00373C51">
              <w:rPr>
                <w:rFonts w:ascii="Arial" w:hAnsi="Arial" w:cs="Arial"/>
                <w:sz w:val="20"/>
                <w:szCs w:val="20"/>
                <w:lang w:val="en-US"/>
              </w:rPr>
              <w:t>.</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16788" w14:textId="77777777" w:rsidR="00ED7C95" w:rsidRDefault="00ED7C95" w:rsidP="00792C08">
      <w:pPr>
        <w:spacing w:after="0" w:line="240" w:lineRule="auto"/>
      </w:pPr>
      <w:r>
        <w:separator/>
      </w:r>
    </w:p>
  </w:endnote>
  <w:endnote w:type="continuationSeparator" w:id="0">
    <w:p w14:paraId="18018227" w14:textId="77777777" w:rsidR="00ED7C95" w:rsidRDefault="00ED7C95" w:rsidP="00792C08">
      <w:pPr>
        <w:spacing w:after="0" w:line="240" w:lineRule="auto"/>
      </w:pPr>
      <w:r>
        <w:continuationSeparator/>
      </w:r>
    </w:p>
  </w:endnote>
  <w:endnote w:type="continuationNotice" w:id="1">
    <w:p w14:paraId="2679336F" w14:textId="77777777" w:rsidR="00ED7C95" w:rsidRDefault="00ED7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CDB35" w14:textId="77777777" w:rsidR="00C74465" w:rsidRDefault="00C7446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1E67" w14:textId="77777777" w:rsidR="00C74465" w:rsidRDefault="00C7446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63A3E" w14:textId="77777777" w:rsidR="00ED7C95" w:rsidRDefault="00ED7C95" w:rsidP="00792C08">
      <w:pPr>
        <w:spacing w:after="0" w:line="240" w:lineRule="auto"/>
      </w:pPr>
      <w:r>
        <w:separator/>
      </w:r>
    </w:p>
  </w:footnote>
  <w:footnote w:type="continuationSeparator" w:id="0">
    <w:p w14:paraId="16C18F0D" w14:textId="77777777" w:rsidR="00ED7C95" w:rsidRDefault="00ED7C95" w:rsidP="00792C08">
      <w:pPr>
        <w:spacing w:after="0" w:line="240" w:lineRule="auto"/>
      </w:pPr>
      <w:r>
        <w:continuationSeparator/>
      </w:r>
    </w:p>
  </w:footnote>
  <w:footnote w:type="continuationNotice" w:id="1">
    <w:p w14:paraId="1493A8CD" w14:textId="77777777" w:rsidR="00ED7C95" w:rsidRDefault="00ED7C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68583" w14:textId="77777777" w:rsidR="00C74465" w:rsidRDefault="00C744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B44B" w14:textId="77777777" w:rsidR="00C74465" w:rsidRDefault="00C7446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23879" w14:textId="63D0074A" w:rsidR="00C74465" w:rsidRPr="00D615E4" w:rsidRDefault="00C74465" w:rsidP="00C74465">
    <w:pPr>
      <w:pStyle w:val="Paantrat"/>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Pr>
        <w:rFonts w:ascii="Arial" w:hAnsi="Arial" w:cs="Arial"/>
        <w:bCs/>
        <w:sz w:val="20"/>
        <w:szCs w:val="20"/>
        <w:u w:val="none"/>
        <w:lang w:val="lt-LT"/>
      </w:rPr>
      <w:t>3</w:t>
    </w:r>
    <w:r w:rsidRPr="00D615E4">
      <w:rPr>
        <w:rFonts w:ascii="Arial" w:hAnsi="Arial" w:cs="Arial"/>
        <w:bCs/>
        <w:sz w:val="20"/>
        <w:szCs w:val="20"/>
        <w:u w:val="none"/>
        <w:lang w:val="lt-LT"/>
      </w:rPr>
      <w:t xml:space="preserve"> /</w:t>
    </w:r>
    <w:r>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Pr>
        <w:rFonts w:ascii="Arial" w:hAnsi="Arial" w:cs="Arial"/>
        <w:bCs/>
        <w:sz w:val="20"/>
        <w:szCs w:val="20"/>
        <w:u w:val="none"/>
      </w:rPr>
      <w:t>3</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the SPC</w:t>
    </w:r>
  </w:p>
  <w:p w14:paraId="68D663AB" w14:textId="739C8CFC" w:rsidR="001F21EE" w:rsidRPr="003A42A3" w:rsidRDefault="001F21EE" w:rsidP="001F21EE">
    <w:pPr>
      <w:pStyle w:val="Paantrat"/>
      <w:spacing w:before="60" w:after="60"/>
      <w:jc w:val="right"/>
      <w:rPr>
        <w:rFonts w:ascii="Arial" w:hAnsi="Arial" w:cs="Arial"/>
        <w:bCs/>
        <w:color w:val="FF0000"/>
        <w:sz w:val="20"/>
        <w:szCs w:val="20"/>
        <w:u w:val="none"/>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784D"/>
    <w:rsid w:val="000D68A7"/>
    <w:rsid w:val="000E3EA9"/>
    <w:rsid w:val="000E46E7"/>
    <w:rsid w:val="000F1911"/>
    <w:rsid w:val="00110D63"/>
    <w:rsid w:val="0011656F"/>
    <w:rsid w:val="001243F2"/>
    <w:rsid w:val="001447A0"/>
    <w:rsid w:val="0014490C"/>
    <w:rsid w:val="00154189"/>
    <w:rsid w:val="001677AF"/>
    <w:rsid w:val="00180B03"/>
    <w:rsid w:val="0019568D"/>
    <w:rsid w:val="001A1EA1"/>
    <w:rsid w:val="001A3BE8"/>
    <w:rsid w:val="001B2971"/>
    <w:rsid w:val="001F21EE"/>
    <w:rsid w:val="0021026F"/>
    <w:rsid w:val="0022111C"/>
    <w:rsid w:val="002269DF"/>
    <w:rsid w:val="0023303F"/>
    <w:rsid w:val="0024251C"/>
    <w:rsid w:val="00284281"/>
    <w:rsid w:val="002B7F20"/>
    <w:rsid w:val="002C45E2"/>
    <w:rsid w:val="002F2D1A"/>
    <w:rsid w:val="002F3A23"/>
    <w:rsid w:val="0030144C"/>
    <w:rsid w:val="00333D92"/>
    <w:rsid w:val="00337996"/>
    <w:rsid w:val="00351020"/>
    <w:rsid w:val="00367D7A"/>
    <w:rsid w:val="00373C51"/>
    <w:rsid w:val="00385CFA"/>
    <w:rsid w:val="00391CC1"/>
    <w:rsid w:val="00392250"/>
    <w:rsid w:val="003A42A3"/>
    <w:rsid w:val="003B5042"/>
    <w:rsid w:val="003C085F"/>
    <w:rsid w:val="003C684C"/>
    <w:rsid w:val="003E42A1"/>
    <w:rsid w:val="003F3E0B"/>
    <w:rsid w:val="003F4C10"/>
    <w:rsid w:val="003F5494"/>
    <w:rsid w:val="0040218D"/>
    <w:rsid w:val="00407FF5"/>
    <w:rsid w:val="00430435"/>
    <w:rsid w:val="00445EF8"/>
    <w:rsid w:val="00473788"/>
    <w:rsid w:val="004A1E4A"/>
    <w:rsid w:val="004B2CD8"/>
    <w:rsid w:val="004C06F2"/>
    <w:rsid w:val="004C6540"/>
    <w:rsid w:val="004D4F93"/>
    <w:rsid w:val="005038FE"/>
    <w:rsid w:val="00511965"/>
    <w:rsid w:val="00532409"/>
    <w:rsid w:val="00537562"/>
    <w:rsid w:val="005424C1"/>
    <w:rsid w:val="005444E3"/>
    <w:rsid w:val="00544F33"/>
    <w:rsid w:val="00553EC5"/>
    <w:rsid w:val="0056226C"/>
    <w:rsid w:val="00562ED2"/>
    <w:rsid w:val="0056333D"/>
    <w:rsid w:val="00567B7D"/>
    <w:rsid w:val="005A3DCA"/>
    <w:rsid w:val="005B5873"/>
    <w:rsid w:val="005C4544"/>
    <w:rsid w:val="005D2401"/>
    <w:rsid w:val="005D2FFC"/>
    <w:rsid w:val="005D7598"/>
    <w:rsid w:val="0060306B"/>
    <w:rsid w:val="0061583D"/>
    <w:rsid w:val="006376A5"/>
    <w:rsid w:val="00650877"/>
    <w:rsid w:val="0065350D"/>
    <w:rsid w:val="00657061"/>
    <w:rsid w:val="00662D3A"/>
    <w:rsid w:val="00673C3B"/>
    <w:rsid w:val="006749C0"/>
    <w:rsid w:val="00676911"/>
    <w:rsid w:val="00682CE5"/>
    <w:rsid w:val="006A6685"/>
    <w:rsid w:val="006B0895"/>
    <w:rsid w:val="006B571F"/>
    <w:rsid w:val="006D589C"/>
    <w:rsid w:val="006E46EB"/>
    <w:rsid w:val="007050FB"/>
    <w:rsid w:val="00705166"/>
    <w:rsid w:val="00713A49"/>
    <w:rsid w:val="00727FB8"/>
    <w:rsid w:val="00734539"/>
    <w:rsid w:val="00741FED"/>
    <w:rsid w:val="00757BEC"/>
    <w:rsid w:val="00760FA9"/>
    <w:rsid w:val="00771412"/>
    <w:rsid w:val="00786AEB"/>
    <w:rsid w:val="00792C08"/>
    <w:rsid w:val="007B404A"/>
    <w:rsid w:val="007B5675"/>
    <w:rsid w:val="007B6BFE"/>
    <w:rsid w:val="007D4853"/>
    <w:rsid w:val="007D6D82"/>
    <w:rsid w:val="007D76C7"/>
    <w:rsid w:val="007E20AA"/>
    <w:rsid w:val="008045E0"/>
    <w:rsid w:val="00814EF1"/>
    <w:rsid w:val="00820D1E"/>
    <w:rsid w:val="008244E3"/>
    <w:rsid w:val="00824525"/>
    <w:rsid w:val="00833556"/>
    <w:rsid w:val="008528D0"/>
    <w:rsid w:val="0086486F"/>
    <w:rsid w:val="008900DB"/>
    <w:rsid w:val="008A33EE"/>
    <w:rsid w:val="008A5363"/>
    <w:rsid w:val="008B4D6D"/>
    <w:rsid w:val="008C14AF"/>
    <w:rsid w:val="008C693C"/>
    <w:rsid w:val="008C6AFA"/>
    <w:rsid w:val="008D1271"/>
    <w:rsid w:val="008D29B6"/>
    <w:rsid w:val="008D3E0D"/>
    <w:rsid w:val="008E41F0"/>
    <w:rsid w:val="009104B4"/>
    <w:rsid w:val="00922378"/>
    <w:rsid w:val="009458A8"/>
    <w:rsid w:val="009518FE"/>
    <w:rsid w:val="0095357A"/>
    <w:rsid w:val="00956CBB"/>
    <w:rsid w:val="00960157"/>
    <w:rsid w:val="009619BF"/>
    <w:rsid w:val="00971189"/>
    <w:rsid w:val="0099088C"/>
    <w:rsid w:val="00990F81"/>
    <w:rsid w:val="009B25ED"/>
    <w:rsid w:val="009C2679"/>
    <w:rsid w:val="009D415D"/>
    <w:rsid w:val="009D6098"/>
    <w:rsid w:val="009E0829"/>
    <w:rsid w:val="009F5290"/>
    <w:rsid w:val="00A07611"/>
    <w:rsid w:val="00A1642F"/>
    <w:rsid w:val="00A21D92"/>
    <w:rsid w:val="00A27A2A"/>
    <w:rsid w:val="00A3735D"/>
    <w:rsid w:val="00A570D2"/>
    <w:rsid w:val="00A62FE8"/>
    <w:rsid w:val="00A6358F"/>
    <w:rsid w:val="00A740DE"/>
    <w:rsid w:val="00A75C4C"/>
    <w:rsid w:val="00A952DE"/>
    <w:rsid w:val="00AA374F"/>
    <w:rsid w:val="00AC1FE5"/>
    <w:rsid w:val="00AC2026"/>
    <w:rsid w:val="00AC2B2B"/>
    <w:rsid w:val="00AD4B11"/>
    <w:rsid w:val="00AE6E3E"/>
    <w:rsid w:val="00B02AA8"/>
    <w:rsid w:val="00B031F3"/>
    <w:rsid w:val="00B103C8"/>
    <w:rsid w:val="00B216B4"/>
    <w:rsid w:val="00B40CD5"/>
    <w:rsid w:val="00B43ADB"/>
    <w:rsid w:val="00B43E95"/>
    <w:rsid w:val="00B460E7"/>
    <w:rsid w:val="00B546A5"/>
    <w:rsid w:val="00B62CAD"/>
    <w:rsid w:val="00B72C3C"/>
    <w:rsid w:val="00B73625"/>
    <w:rsid w:val="00B76930"/>
    <w:rsid w:val="00B8124C"/>
    <w:rsid w:val="00B812C8"/>
    <w:rsid w:val="00BA6BFE"/>
    <w:rsid w:val="00BB491C"/>
    <w:rsid w:val="00BC7D7F"/>
    <w:rsid w:val="00BD0571"/>
    <w:rsid w:val="00BD2DA2"/>
    <w:rsid w:val="00BD4666"/>
    <w:rsid w:val="00BE702D"/>
    <w:rsid w:val="00C1077D"/>
    <w:rsid w:val="00C51263"/>
    <w:rsid w:val="00C518E3"/>
    <w:rsid w:val="00C56350"/>
    <w:rsid w:val="00C57E81"/>
    <w:rsid w:val="00C72753"/>
    <w:rsid w:val="00C74465"/>
    <w:rsid w:val="00CA6E83"/>
    <w:rsid w:val="00CB39F5"/>
    <w:rsid w:val="00CB3A48"/>
    <w:rsid w:val="00CE584E"/>
    <w:rsid w:val="00CE668E"/>
    <w:rsid w:val="00CF1541"/>
    <w:rsid w:val="00CF4B97"/>
    <w:rsid w:val="00D07A94"/>
    <w:rsid w:val="00D132F6"/>
    <w:rsid w:val="00D20922"/>
    <w:rsid w:val="00D21D77"/>
    <w:rsid w:val="00D21F89"/>
    <w:rsid w:val="00D54736"/>
    <w:rsid w:val="00D572B3"/>
    <w:rsid w:val="00D76405"/>
    <w:rsid w:val="00D81606"/>
    <w:rsid w:val="00DA4347"/>
    <w:rsid w:val="00DB02F6"/>
    <w:rsid w:val="00DB6DF6"/>
    <w:rsid w:val="00DC4CDE"/>
    <w:rsid w:val="00DD1AE4"/>
    <w:rsid w:val="00DD2071"/>
    <w:rsid w:val="00DE2AD1"/>
    <w:rsid w:val="00E04E01"/>
    <w:rsid w:val="00E47AA7"/>
    <w:rsid w:val="00E55870"/>
    <w:rsid w:val="00E64561"/>
    <w:rsid w:val="00E718C5"/>
    <w:rsid w:val="00E74032"/>
    <w:rsid w:val="00E749C3"/>
    <w:rsid w:val="00E90A29"/>
    <w:rsid w:val="00E959CF"/>
    <w:rsid w:val="00E97EC4"/>
    <w:rsid w:val="00EA43E7"/>
    <w:rsid w:val="00EB5161"/>
    <w:rsid w:val="00EC6503"/>
    <w:rsid w:val="00ED7C95"/>
    <w:rsid w:val="00EF0E23"/>
    <w:rsid w:val="00EF3B9B"/>
    <w:rsid w:val="00EF78E1"/>
    <w:rsid w:val="00F05FE8"/>
    <w:rsid w:val="00F06580"/>
    <w:rsid w:val="00F10934"/>
    <w:rsid w:val="00F15A06"/>
    <w:rsid w:val="00F16523"/>
    <w:rsid w:val="00F245BC"/>
    <w:rsid w:val="00F32A67"/>
    <w:rsid w:val="00F47A64"/>
    <w:rsid w:val="00F50DAA"/>
    <w:rsid w:val="00F63E7E"/>
    <w:rsid w:val="00F65B51"/>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5278</Words>
  <Characters>3010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3</cp:revision>
  <dcterms:created xsi:type="dcterms:W3CDTF">2025-09-08T06:03:00Z</dcterms:created>
  <dcterms:modified xsi:type="dcterms:W3CDTF">2025-09-08T08:54:00Z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